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B2" w:rsidRPr="00BA5D52" w:rsidRDefault="00C835AA" w:rsidP="002E0F32">
      <w:pPr>
        <w:pStyle w:val="BodyText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br/>
      </w:r>
      <w:r w:rsidR="00121269" w:rsidRPr="00BA5D52">
        <w:rPr>
          <w:rFonts w:ascii="Arial" w:hAnsi="Arial" w:cs="Arial"/>
          <w:b/>
          <w:sz w:val="24"/>
          <w:szCs w:val="24"/>
        </w:rPr>
        <w:t xml:space="preserve">Student </w:t>
      </w:r>
      <w:r w:rsidR="00F232EC" w:rsidRPr="00BA5D52">
        <w:rPr>
          <w:rFonts w:ascii="Arial" w:hAnsi="Arial" w:cs="Arial"/>
          <w:b/>
          <w:sz w:val="24"/>
          <w:szCs w:val="24"/>
        </w:rPr>
        <w:t>P</w:t>
      </w:r>
      <w:r w:rsidR="00121269" w:rsidRPr="00BA5D52">
        <w:rPr>
          <w:rFonts w:ascii="Arial" w:hAnsi="Arial" w:cs="Arial"/>
          <w:b/>
          <w:sz w:val="24"/>
          <w:szCs w:val="24"/>
        </w:rPr>
        <w:t>erception of UDL Course Changes</w:t>
      </w:r>
      <w:r w:rsidR="0069765B">
        <w:rPr>
          <w:rFonts w:ascii="Arial" w:hAnsi="Arial" w:cs="Arial"/>
          <w:b/>
          <w:sz w:val="24"/>
          <w:szCs w:val="24"/>
        </w:rPr>
        <w:t xml:space="preserve"> - </w:t>
      </w:r>
      <w:r w:rsidR="0069765B">
        <w:rPr>
          <w:rFonts w:ascii="Rockwell Condensed" w:hAnsi="Rockwell Condensed" w:cs="Arial"/>
          <w:b/>
          <w:sz w:val="24"/>
          <w:szCs w:val="24"/>
        </w:rPr>
        <w:t>I</w:t>
      </w:r>
    </w:p>
    <w:p w:rsidR="00664796" w:rsidRPr="008D68DF" w:rsidRDefault="002E0F32" w:rsidP="002E0F32">
      <w:pPr>
        <w:pStyle w:val="BodyText"/>
        <w:ind w:left="0" w:firstLine="0"/>
        <w:rPr>
          <w:rFonts w:ascii="Arial" w:hAnsi="Arial" w:cs="Arial"/>
        </w:rPr>
      </w:pPr>
      <w:r w:rsidRPr="008D68DF">
        <w:rPr>
          <w:rFonts w:ascii="Arial" w:hAnsi="Arial" w:cs="Arial"/>
          <w:b/>
        </w:rPr>
        <w:t>Framing Question:</w:t>
      </w:r>
      <w:r w:rsidR="004E1CAE" w:rsidRPr="008D68DF">
        <w:rPr>
          <w:rFonts w:ascii="Arial" w:hAnsi="Arial" w:cs="Arial"/>
        </w:rPr>
        <w:t xml:space="preserve"> </w:t>
      </w:r>
      <w:r w:rsidR="00E6570E">
        <w:rPr>
          <w:rFonts w:ascii="Arial" w:hAnsi="Arial" w:cs="Arial"/>
        </w:rPr>
        <w:br/>
      </w:r>
      <w:r w:rsidR="008D68DF" w:rsidRPr="008D68DF">
        <w:rPr>
          <w:rFonts w:ascii="Arial" w:hAnsi="Arial" w:cs="Arial"/>
        </w:rPr>
        <w:t>How did students perceive the UDL course changes</w:t>
      </w:r>
      <w:r w:rsidR="006E02A5">
        <w:rPr>
          <w:rFonts w:ascii="Arial" w:hAnsi="Arial" w:cs="Arial"/>
        </w:rPr>
        <w:t xml:space="preserve"> in terms of their success in the course</w:t>
      </w:r>
      <w:r w:rsidR="008D68DF" w:rsidRPr="008D68DF">
        <w:rPr>
          <w:rFonts w:ascii="Arial" w:hAnsi="Arial" w:cs="Arial"/>
        </w:rPr>
        <w:t>?</w:t>
      </w:r>
    </w:p>
    <w:p w:rsidR="008D68DF" w:rsidRPr="008D68DF" w:rsidRDefault="001477B2" w:rsidP="008D68DF">
      <w:pPr>
        <w:ind w:left="0" w:right="-540"/>
        <w:rPr>
          <w:rFonts w:ascii="Arial" w:hAnsi="Arial" w:cs="Arial"/>
          <w:bCs/>
          <w:iCs/>
        </w:rPr>
      </w:pPr>
      <w:r w:rsidRPr="008D68DF">
        <w:rPr>
          <w:rFonts w:ascii="Arial" w:hAnsi="Arial" w:cs="Arial"/>
          <w:b/>
        </w:rPr>
        <w:t>Method:</w:t>
      </w:r>
      <w:r w:rsidR="009D6BC2" w:rsidRPr="008D68DF">
        <w:rPr>
          <w:rFonts w:ascii="Arial" w:hAnsi="Arial" w:cs="Arial"/>
          <w:b/>
        </w:rPr>
        <w:t xml:space="preserve"> </w:t>
      </w:r>
      <w:r w:rsidR="00E6570E">
        <w:rPr>
          <w:rFonts w:ascii="Arial" w:hAnsi="Arial" w:cs="Arial"/>
          <w:b/>
        </w:rPr>
        <w:br/>
      </w:r>
      <w:r w:rsidR="00A10D59">
        <w:rPr>
          <w:rFonts w:ascii="Arial" w:hAnsi="Arial" w:cs="Arial"/>
          <w:bCs/>
          <w:iCs/>
        </w:rPr>
        <w:t>In their targeted UDL cou</w:t>
      </w:r>
      <w:r w:rsidR="00D820B3">
        <w:rPr>
          <w:rFonts w:ascii="Arial" w:hAnsi="Arial" w:cs="Arial"/>
          <w:bCs/>
          <w:iCs/>
        </w:rPr>
        <w:t>rses, instructors</w:t>
      </w:r>
      <w:r w:rsidR="0040570C">
        <w:rPr>
          <w:rFonts w:ascii="Arial" w:hAnsi="Arial" w:cs="Arial"/>
          <w:bCs/>
          <w:iCs/>
        </w:rPr>
        <w:t xml:space="preserve"> were asked to implement</w:t>
      </w:r>
      <w:r w:rsidR="00A10D59">
        <w:rPr>
          <w:rFonts w:ascii="Arial" w:hAnsi="Arial" w:cs="Arial"/>
          <w:bCs/>
          <w:iCs/>
        </w:rPr>
        <w:t xml:space="preserve"> a minimum o</w:t>
      </w:r>
      <w:r w:rsidR="00D820B3">
        <w:rPr>
          <w:rFonts w:ascii="Arial" w:hAnsi="Arial" w:cs="Arial"/>
          <w:bCs/>
          <w:iCs/>
        </w:rPr>
        <w:t>f three distinct course changes, one for each UDL principle.</w:t>
      </w:r>
      <w:r w:rsidR="00A10D59">
        <w:rPr>
          <w:rFonts w:ascii="Arial" w:hAnsi="Arial" w:cs="Arial"/>
          <w:bCs/>
          <w:iCs/>
        </w:rPr>
        <w:t xml:space="preserve"> At the end of the term, s</w:t>
      </w:r>
      <w:r w:rsidR="00D820B3">
        <w:rPr>
          <w:rFonts w:ascii="Arial" w:hAnsi="Arial" w:cs="Arial"/>
          <w:bCs/>
          <w:iCs/>
        </w:rPr>
        <w:t>tudents utilized the following scale to indicate how</w:t>
      </w:r>
      <w:r w:rsidR="00A10D59">
        <w:rPr>
          <w:rFonts w:ascii="Arial" w:hAnsi="Arial" w:cs="Arial"/>
          <w:bCs/>
          <w:iCs/>
        </w:rPr>
        <w:t xml:space="preserve"> important </w:t>
      </w:r>
      <w:r w:rsidR="009240BF">
        <w:rPr>
          <w:rFonts w:ascii="Arial" w:hAnsi="Arial" w:cs="Arial"/>
          <w:bCs/>
          <w:iCs/>
        </w:rPr>
        <w:t>the UDL course</w:t>
      </w:r>
      <w:r w:rsidR="008D68DF">
        <w:rPr>
          <w:rFonts w:ascii="Arial" w:hAnsi="Arial" w:cs="Arial"/>
          <w:bCs/>
          <w:iCs/>
        </w:rPr>
        <w:t xml:space="preserve"> changes </w:t>
      </w:r>
      <w:r w:rsidR="00A10D59">
        <w:rPr>
          <w:rFonts w:ascii="Arial" w:hAnsi="Arial" w:cs="Arial"/>
          <w:bCs/>
          <w:iCs/>
        </w:rPr>
        <w:t xml:space="preserve">were </w:t>
      </w:r>
      <w:r w:rsidR="008D68DF" w:rsidRPr="008D68DF">
        <w:rPr>
          <w:rFonts w:ascii="Arial" w:hAnsi="Arial" w:cs="Arial"/>
          <w:bCs/>
          <w:iCs/>
        </w:rPr>
        <w:t>in helping them learn</w:t>
      </w:r>
      <w:r w:rsidR="00D820B3">
        <w:rPr>
          <w:rFonts w:ascii="Arial" w:hAnsi="Arial" w:cs="Arial"/>
          <w:bCs/>
          <w:iCs/>
        </w:rPr>
        <w:t>.</w:t>
      </w:r>
    </w:p>
    <w:p w:rsidR="008D68DF" w:rsidRPr="008D68DF" w:rsidRDefault="008D68DF" w:rsidP="008D68DF">
      <w:pPr>
        <w:ind w:left="-1080" w:right="-1080"/>
        <w:jc w:val="center"/>
        <w:rPr>
          <w:rFonts w:ascii="Arial" w:hAnsi="Arial" w:cs="Arial"/>
          <w:b/>
        </w:rPr>
      </w:pPr>
    </w:p>
    <w:p w:rsidR="008D68DF" w:rsidRPr="008D68DF" w:rsidRDefault="008D68DF" w:rsidP="008D68DF">
      <w:pPr>
        <w:ind w:left="-1080" w:right="-1080"/>
        <w:jc w:val="center"/>
        <w:rPr>
          <w:rFonts w:ascii="Arial" w:hAnsi="Arial" w:cs="Arial"/>
          <w:b/>
        </w:rPr>
      </w:pPr>
      <w:r w:rsidRPr="008D68DF">
        <w:rPr>
          <w:rFonts w:ascii="Arial" w:hAnsi="Arial" w:cs="Arial"/>
          <w:b/>
        </w:rPr>
        <w:t>1 = Not Importa</w:t>
      </w:r>
      <w:r w:rsidR="00A00322">
        <w:rPr>
          <w:rFonts w:ascii="Arial" w:hAnsi="Arial" w:cs="Arial"/>
          <w:b/>
        </w:rPr>
        <w:t xml:space="preserve">nt; 2 = Somewhat Important; </w:t>
      </w:r>
      <w:r w:rsidRPr="008D68DF">
        <w:rPr>
          <w:rFonts w:ascii="Arial" w:hAnsi="Arial" w:cs="Arial"/>
          <w:b/>
        </w:rPr>
        <w:t>3 = Very Important</w:t>
      </w:r>
      <w:r w:rsidR="00856F61">
        <w:rPr>
          <w:rFonts w:ascii="Arial" w:hAnsi="Arial" w:cs="Arial"/>
          <w:b/>
        </w:rPr>
        <w:br/>
      </w:r>
    </w:p>
    <w:p w:rsidR="00664796" w:rsidRDefault="00856F61" w:rsidP="00664796">
      <w:pPr>
        <w:pStyle w:val="BodyText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In addition, students were asked to</w:t>
      </w:r>
      <w:r w:rsidR="004B51F0">
        <w:rPr>
          <w:rFonts w:ascii="Arial" w:hAnsi="Arial" w:cs="Arial"/>
        </w:rPr>
        <w:t xml:space="preserve"> provide narrative responses as to </w:t>
      </w:r>
      <w:r>
        <w:rPr>
          <w:rFonts w:ascii="Arial" w:hAnsi="Arial" w:cs="Arial"/>
        </w:rPr>
        <w:t xml:space="preserve">which changes were of the greatest importance in their </w:t>
      </w:r>
      <w:r w:rsidR="00BD0BCB">
        <w:rPr>
          <w:rFonts w:ascii="Arial" w:hAnsi="Arial" w:cs="Arial"/>
        </w:rPr>
        <w:t xml:space="preserve">course </w:t>
      </w:r>
      <w:r>
        <w:rPr>
          <w:rFonts w:ascii="Arial" w:hAnsi="Arial" w:cs="Arial"/>
        </w:rPr>
        <w:t>success.</w:t>
      </w:r>
    </w:p>
    <w:p w:rsidR="001477B2" w:rsidRPr="009D6BC2" w:rsidRDefault="00302AC0" w:rsidP="00664796">
      <w:pPr>
        <w:pStyle w:val="BodyText"/>
        <w:ind w:left="0" w:firstLine="0"/>
        <w:rPr>
          <w:rFonts w:ascii="Arial" w:hAnsi="Arial" w:cs="Arial"/>
          <w:b/>
        </w:rPr>
      </w:pPr>
      <w:r w:rsidRPr="009D6BC2">
        <w:rPr>
          <w:rFonts w:ascii="Arial" w:hAnsi="Arial" w:cs="Arial"/>
          <w:b/>
        </w:rPr>
        <w:t>Results</w:t>
      </w:r>
      <w:r w:rsidR="001477B2" w:rsidRPr="009D6BC2">
        <w:rPr>
          <w:rFonts w:ascii="Arial" w:hAnsi="Arial" w:cs="Arial"/>
          <w:b/>
        </w:rPr>
        <w:t>:</w:t>
      </w:r>
    </w:p>
    <w:tbl>
      <w:tblPr>
        <w:tblW w:w="5535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655"/>
      </w:tblGrid>
      <w:tr w:rsidR="00585F6D" w:rsidRPr="00BF2325" w:rsidTr="0075032E">
        <w:trPr>
          <w:jc w:val="center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85B8EB"/>
          </w:tcPr>
          <w:p w:rsidR="00585F6D" w:rsidRPr="00BF2325" w:rsidRDefault="00585F6D" w:rsidP="00585F6D">
            <w:pPr>
              <w:rPr>
                <w:rFonts w:ascii="Garamond" w:hAnsi="Garamond"/>
                <w:b/>
                <w:bCs/>
                <w:iCs/>
                <w:color w:val="000000"/>
                <w:lang w:val="en"/>
              </w:rPr>
            </w:pPr>
            <w:r w:rsidRPr="00BF2325">
              <w:rPr>
                <w:rFonts w:ascii="Garamond" w:hAnsi="Garamond"/>
                <w:b/>
                <w:bCs/>
                <w:iCs/>
                <w:color w:val="000000"/>
                <w:lang w:val="en"/>
              </w:rPr>
              <w:t xml:space="preserve">Gender 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85B8EB"/>
          </w:tcPr>
          <w:p w:rsidR="00585F6D" w:rsidRPr="00BF2325" w:rsidRDefault="00585F6D" w:rsidP="0075032E">
            <w:pPr>
              <w:ind w:left="-468"/>
              <w:jc w:val="center"/>
              <w:rPr>
                <w:rFonts w:ascii="Garamond" w:hAnsi="Garamond"/>
                <w:b/>
                <w:bCs/>
                <w:iCs/>
                <w:color w:val="000000"/>
                <w:lang w:val="en"/>
              </w:rPr>
            </w:pPr>
            <w:r w:rsidRPr="00BF2325">
              <w:rPr>
                <w:rFonts w:ascii="Garamond" w:hAnsi="Garamond"/>
                <w:b/>
                <w:bCs/>
                <w:iCs/>
                <w:color w:val="000000"/>
                <w:lang w:val="en"/>
              </w:rPr>
              <w:t>Mean</w:t>
            </w:r>
          </w:p>
        </w:tc>
      </w:tr>
      <w:tr w:rsidR="00585F6D" w:rsidRPr="00BF2325" w:rsidTr="0075032E">
        <w:trPr>
          <w:jc w:val="center"/>
        </w:trPr>
        <w:tc>
          <w:tcPr>
            <w:tcW w:w="2880" w:type="dxa"/>
            <w:tcBorders>
              <w:bottom w:val="nil"/>
            </w:tcBorders>
            <w:shd w:val="clear" w:color="auto" w:fill="auto"/>
          </w:tcPr>
          <w:p w:rsidR="00585F6D" w:rsidRPr="00BF2325" w:rsidRDefault="00585F6D" w:rsidP="00585F6D">
            <w:pPr>
              <w:rPr>
                <w:rFonts w:ascii="Garamond" w:hAnsi="Garamond"/>
                <w:i/>
                <w:color w:val="000000"/>
                <w:lang w:val="en"/>
              </w:rPr>
            </w:pPr>
            <w:r w:rsidRPr="00BF2325">
              <w:rPr>
                <w:rFonts w:ascii="Garamond" w:hAnsi="Garamond"/>
                <w:i/>
                <w:color w:val="000000"/>
                <w:lang w:val="en"/>
              </w:rPr>
              <w:t>Male (n</w:t>
            </w:r>
            <w:r w:rsidRPr="00BF2325">
              <w:rPr>
                <w:rStyle w:val="FootnoteReference"/>
                <w:rFonts w:ascii="Garamond" w:hAnsi="Garamond"/>
                <w:i/>
                <w:color w:val="000000"/>
                <w:lang w:val="en"/>
              </w:rPr>
              <w:footnoteReference w:id="1"/>
            </w:r>
            <w:r w:rsidRPr="00BF2325">
              <w:rPr>
                <w:rFonts w:ascii="Garamond" w:hAnsi="Garamond"/>
                <w:i/>
                <w:color w:val="000000"/>
                <w:lang w:val="en"/>
              </w:rPr>
              <w:t>=240)</w:t>
            </w:r>
          </w:p>
        </w:tc>
        <w:tc>
          <w:tcPr>
            <w:tcW w:w="2655" w:type="dxa"/>
            <w:tcBorders>
              <w:bottom w:val="nil"/>
            </w:tcBorders>
            <w:shd w:val="clear" w:color="auto" w:fill="auto"/>
          </w:tcPr>
          <w:p w:rsidR="00585F6D" w:rsidRPr="00BF2325" w:rsidRDefault="00585F6D" w:rsidP="0075032E">
            <w:pPr>
              <w:ind w:left="-468"/>
              <w:jc w:val="center"/>
              <w:rPr>
                <w:rFonts w:ascii="Garamond" w:hAnsi="Garamond"/>
                <w:iCs/>
                <w:color w:val="000000"/>
                <w:lang w:val="en"/>
              </w:rPr>
            </w:pPr>
            <w:r w:rsidRPr="00BF2325">
              <w:rPr>
                <w:rFonts w:ascii="Garamond" w:hAnsi="Garamond"/>
                <w:iCs/>
                <w:color w:val="000000"/>
                <w:lang w:val="en"/>
              </w:rPr>
              <w:t>2.37</w:t>
            </w:r>
          </w:p>
        </w:tc>
      </w:tr>
      <w:tr w:rsidR="00585F6D" w:rsidRPr="00BF2325" w:rsidTr="0075032E">
        <w:trPr>
          <w:jc w:val="center"/>
        </w:trPr>
        <w:tc>
          <w:tcPr>
            <w:tcW w:w="2880" w:type="dxa"/>
            <w:tcBorders>
              <w:top w:val="nil"/>
            </w:tcBorders>
            <w:shd w:val="clear" w:color="auto" w:fill="auto"/>
          </w:tcPr>
          <w:p w:rsidR="00585F6D" w:rsidRPr="00BF2325" w:rsidRDefault="00585F6D" w:rsidP="00585F6D">
            <w:pPr>
              <w:rPr>
                <w:rFonts w:ascii="Garamond" w:hAnsi="Garamond"/>
                <w:i/>
                <w:color w:val="000000"/>
                <w:lang w:val="en"/>
              </w:rPr>
            </w:pPr>
            <w:r w:rsidRPr="00BF2325">
              <w:rPr>
                <w:rFonts w:ascii="Garamond" w:hAnsi="Garamond"/>
                <w:i/>
                <w:color w:val="000000"/>
                <w:lang w:val="en"/>
              </w:rPr>
              <w:t>Female (n=351)</w:t>
            </w:r>
          </w:p>
        </w:tc>
        <w:tc>
          <w:tcPr>
            <w:tcW w:w="2655" w:type="dxa"/>
            <w:tcBorders>
              <w:top w:val="nil"/>
            </w:tcBorders>
            <w:shd w:val="clear" w:color="auto" w:fill="auto"/>
          </w:tcPr>
          <w:p w:rsidR="00585F6D" w:rsidRPr="00BF2325" w:rsidRDefault="00585F6D" w:rsidP="0075032E">
            <w:pPr>
              <w:ind w:left="-468"/>
              <w:jc w:val="center"/>
              <w:rPr>
                <w:rFonts w:ascii="Garamond" w:hAnsi="Garamond"/>
                <w:iCs/>
                <w:color w:val="000000"/>
                <w:lang w:val="en"/>
              </w:rPr>
            </w:pPr>
            <w:r w:rsidRPr="00BF2325">
              <w:rPr>
                <w:rFonts w:ascii="Garamond" w:hAnsi="Garamond"/>
                <w:iCs/>
                <w:color w:val="000000"/>
                <w:lang w:val="en"/>
              </w:rPr>
              <w:t>2.57</w:t>
            </w:r>
          </w:p>
        </w:tc>
      </w:tr>
      <w:tr w:rsidR="00585F6D" w:rsidRPr="00BF2325" w:rsidTr="0075032E">
        <w:trPr>
          <w:jc w:val="center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85B8EB"/>
          </w:tcPr>
          <w:p w:rsidR="00585F6D" w:rsidRPr="00BF2325" w:rsidRDefault="00585F6D" w:rsidP="00585F6D">
            <w:pPr>
              <w:rPr>
                <w:rFonts w:ascii="Garamond" w:hAnsi="Garamond"/>
                <w:b/>
                <w:bCs/>
                <w:iCs/>
                <w:color w:val="000000"/>
                <w:lang w:val="en"/>
              </w:rPr>
            </w:pPr>
            <w:r w:rsidRPr="00BF2325">
              <w:rPr>
                <w:rFonts w:ascii="Garamond" w:hAnsi="Garamond"/>
                <w:b/>
                <w:bCs/>
                <w:iCs/>
                <w:color w:val="000000"/>
                <w:lang w:val="en"/>
              </w:rPr>
              <w:t xml:space="preserve">Age 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85B8EB"/>
          </w:tcPr>
          <w:p w:rsidR="00585F6D" w:rsidRPr="00BF2325" w:rsidRDefault="00585F6D" w:rsidP="0075032E">
            <w:pPr>
              <w:ind w:left="-468"/>
              <w:jc w:val="center"/>
              <w:rPr>
                <w:rFonts w:ascii="Garamond" w:hAnsi="Garamond"/>
                <w:b/>
                <w:bCs/>
                <w:iCs/>
                <w:color w:val="000000"/>
                <w:lang w:val="en"/>
              </w:rPr>
            </w:pPr>
            <w:r w:rsidRPr="00BF2325">
              <w:rPr>
                <w:rFonts w:ascii="Garamond" w:hAnsi="Garamond"/>
                <w:b/>
                <w:bCs/>
                <w:iCs/>
                <w:color w:val="000000"/>
                <w:lang w:val="en"/>
              </w:rPr>
              <w:t>Mean</w:t>
            </w:r>
          </w:p>
        </w:tc>
      </w:tr>
      <w:tr w:rsidR="00585F6D" w:rsidRPr="00BF2325" w:rsidTr="0075032E">
        <w:trPr>
          <w:jc w:val="center"/>
        </w:trPr>
        <w:tc>
          <w:tcPr>
            <w:tcW w:w="2880" w:type="dxa"/>
            <w:tcBorders>
              <w:bottom w:val="nil"/>
            </w:tcBorders>
            <w:shd w:val="clear" w:color="auto" w:fill="auto"/>
          </w:tcPr>
          <w:p w:rsidR="00585F6D" w:rsidRPr="00BF2325" w:rsidRDefault="00585F6D" w:rsidP="00585F6D">
            <w:pPr>
              <w:rPr>
                <w:rFonts w:ascii="Garamond" w:hAnsi="Garamond"/>
                <w:i/>
                <w:color w:val="000000"/>
                <w:lang w:val="en"/>
              </w:rPr>
            </w:pPr>
            <w:r w:rsidRPr="00BF2325">
              <w:rPr>
                <w:rFonts w:ascii="Garamond" w:hAnsi="Garamond"/>
                <w:i/>
                <w:color w:val="000000"/>
                <w:lang w:val="en"/>
              </w:rPr>
              <w:t>18 to 22 (n=360)</w:t>
            </w:r>
          </w:p>
        </w:tc>
        <w:tc>
          <w:tcPr>
            <w:tcW w:w="2655" w:type="dxa"/>
            <w:tcBorders>
              <w:bottom w:val="nil"/>
            </w:tcBorders>
            <w:shd w:val="clear" w:color="auto" w:fill="auto"/>
          </w:tcPr>
          <w:p w:rsidR="00585F6D" w:rsidRPr="00BF2325" w:rsidRDefault="00585F6D" w:rsidP="0075032E">
            <w:pPr>
              <w:ind w:left="-468"/>
              <w:jc w:val="center"/>
              <w:rPr>
                <w:rFonts w:ascii="Garamond" w:hAnsi="Garamond"/>
                <w:iCs/>
                <w:color w:val="000000"/>
                <w:lang w:val="en"/>
              </w:rPr>
            </w:pPr>
            <w:r w:rsidRPr="00BF2325">
              <w:rPr>
                <w:rFonts w:ascii="Garamond" w:hAnsi="Garamond"/>
                <w:iCs/>
                <w:color w:val="000000"/>
                <w:lang w:val="en"/>
              </w:rPr>
              <w:t>2.46</w:t>
            </w:r>
          </w:p>
        </w:tc>
      </w:tr>
      <w:tr w:rsidR="00585F6D" w:rsidRPr="00BF2325" w:rsidTr="0075032E">
        <w:trPr>
          <w:jc w:val="center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</w:tcPr>
          <w:p w:rsidR="00585F6D" w:rsidRPr="00BF2325" w:rsidRDefault="00585F6D" w:rsidP="00585F6D">
            <w:pPr>
              <w:rPr>
                <w:rFonts w:ascii="Garamond" w:hAnsi="Garamond"/>
                <w:i/>
                <w:color w:val="000000"/>
                <w:lang w:val="en"/>
              </w:rPr>
            </w:pPr>
            <w:r w:rsidRPr="00BF2325">
              <w:rPr>
                <w:rFonts w:ascii="Garamond" w:hAnsi="Garamond"/>
                <w:i/>
                <w:color w:val="000000"/>
                <w:lang w:val="en"/>
              </w:rPr>
              <w:t>23 to 27 (n=145)</w:t>
            </w:r>
          </w:p>
        </w:tc>
        <w:tc>
          <w:tcPr>
            <w:tcW w:w="2655" w:type="dxa"/>
            <w:tcBorders>
              <w:top w:val="nil"/>
              <w:bottom w:val="nil"/>
            </w:tcBorders>
            <w:shd w:val="clear" w:color="auto" w:fill="auto"/>
          </w:tcPr>
          <w:p w:rsidR="00585F6D" w:rsidRPr="00BF2325" w:rsidRDefault="00585F6D" w:rsidP="0075032E">
            <w:pPr>
              <w:ind w:left="-468"/>
              <w:jc w:val="center"/>
              <w:rPr>
                <w:rFonts w:ascii="Garamond" w:hAnsi="Garamond"/>
                <w:iCs/>
                <w:color w:val="000000"/>
                <w:lang w:val="en"/>
              </w:rPr>
            </w:pPr>
            <w:r w:rsidRPr="00BF2325">
              <w:rPr>
                <w:rFonts w:ascii="Garamond" w:hAnsi="Garamond"/>
                <w:iCs/>
                <w:color w:val="000000"/>
                <w:lang w:val="en"/>
              </w:rPr>
              <w:t>2.51</w:t>
            </w:r>
          </w:p>
        </w:tc>
      </w:tr>
      <w:tr w:rsidR="00585F6D" w:rsidRPr="00BF2325" w:rsidTr="0075032E">
        <w:trPr>
          <w:jc w:val="center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</w:tcPr>
          <w:p w:rsidR="00585F6D" w:rsidRPr="00BF2325" w:rsidRDefault="00585F6D" w:rsidP="00585F6D">
            <w:pPr>
              <w:rPr>
                <w:rFonts w:ascii="Garamond" w:hAnsi="Garamond"/>
                <w:i/>
                <w:color w:val="000000"/>
                <w:lang w:val="en"/>
              </w:rPr>
            </w:pPr>
            <w:r w:rsidRPr="00BF2325">
              <w:rPr>
                <w:rFonts w:ascii="Garamond" w:hAnsi="Garamond"/>
                <w:i/>
                <w:color w:val="000000"/>
                <w:lang w:val="en"/>
              </w:rPr>
              <w:t>28 to 37 (n=48)</w:t>
            </w:r>
          </w:p>
        </w:tc>
        <w:tc>
          <w:tcPr>
            <w:tcW w:w="2655" w:type="dxa"/>
            <w:tcBorders>
              <w:top w:val="nil"/>
              <w:bottom w:val="nil"/>
            </w:tcBorders>
            <w:shd w:val="clear" w:color="auto" w:fill="auto"/>
          </w:tcPr>
          <w:p w:rsidR="00585F6D" w:rsidRPr="00BF2325" w:rsidRDefault="00585F6D" w:rsidP="0075032E">
            <w:pPr>
              <w:ind w:left="-468"/>
              <w:jc w:val="center"/>
              <w:rPr>
                <w:rFonts w:ascii="Garamond" w:hAnsi="Garamond"/>
                <w:iCs/>
                <w:color w:val="000000"/>
                <w:lang w:val="en"/>
              </w:rPr>
            </w:pPr>
            <w:r w:rsidRPr="00BF2325">
              <w:rPr>
                <w:rFonts w:ascii="Garamond" w:hAnsi="Garamond"/>
                <w:iCs/>
                <w:color w:val="000000"/>
                <w:lang w:val="en"/>
              </w:rPr>
              <w:t>2.58</w:t>
            </w:r>
          </w:p>
        </w:tc>
      </w:tr>
      <w:tr w:rsidR="00585F6D" w:rsidRPr="00BF2325" w:rsidTr="0075032E">
        <w:trPr>
          <w:jc w:val="center"/>
        </w:trPr>
        <w:tc>
          <w:tcPr>
            <w:tcW w:w="2880" w:type="dxa"/>
            <w:tcBorders>
              <w:top w:val="nil"/>
            </w:tcBorders>
            <w:shd w:val="clear" w:color="auto" w:fill="auto"/>
          </w:tcPr>
          <w:p w:rsidR="00585F6D" w:rsidRPr="00BF2325" w:rsidRDefault="00585F6D" w:rsidP="00585F6D">
            <w:pPr>
              <w:rPr>
                <w:rFonts w:ascii="Garamond" w:hAnsi="Garamond"/>
                <w:i/>
                <w:color w:val="000000"/>
                <w:lang w:val="en"/>
              </w:rPr>
            </w:pPr>
            <w:r w:rsidRPr="00BF2325">
              <w:rPr>
                <w:rFonts w:ascii="Garamond" w:hAnsi="Garamond"/>
                <w:i/>
                <w:color w:val="000000"/>
                <w:lang w:val="en"/>
              </w:rPr>
              <w:t>38 and Older (n=24)</w:t>
            </w:r>
          </w:p>
        </w:tc>
        <w:tc>
          <w:tcPr>
            <w:tcW w:w="2655" w:type="dxa"/>
            <w:tcBorders>
              <w:top w:val="nil"/>
            </w:tcBorders>
            <w:shd w:val="clear" w:color="auto" w:fill="auto"/>
          </w:tcPr>
          <w:p w:rsidR="00585F6D" w:rsidRPr="00BF2325" w:rsidRDefault="00585F6D" w:rsidP="0075032E">
            <w:pPr>
              <w:ind w:left="-468"/>
              <w:jc w:val="center"/>
              <w:rPr>
                <w:rFonts w:ascii="Garamond" w:hAnsi="Garamond"/>
                <w:iCs/>
                <w:color w:val="000000"/>
                <w:lang w:val="en"/>
              </w:rPr>
            </w:pPr>
            <w:r w:rsidRPr="00BF2325">
              <w:rPr>
                <w:rFonts w:ascii="Garamond" w:hAnsi="Garamond"/>
                <w:iCs/>
                <w:color w:val="000000"/>
                <w:lang w:val="en"/>
              </w:rPr>
              <w:t>2.37</w:t>
            </w:r>
          </w:p>
        </w:tc>
      </w:tr>
      <w:tr w:rsidR="00585F6D" w:rsidRPr="00BF2325" w:rsidTr="0075032E">
        <w:trPr>
          <w:jc w:val="center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85B8EB"/>
          </w:tcPr>
          <w:p w:rsidR="00585F6D" w:rsidRPr="00BF2325" w:rsidRDefault="00585F6D" w:rsidP="00585F6D">
            <w:pPr>
              <w:rPr>
                <w:rFonts w:ascii="Garamond" w:hAnsi="Garamond"/>
                <w:b/>
                <w:bCs/>
                <w:iCs/>
                <w:color w:val="000000"/>
                <w:lang w:val="en"/>
              </w:rPr>
            </w:pPr>
            <w:r w:rsidRPr="00BF2325">
              <w:rPr>
                <w:rFonts w:ascii="Garamond" w:hAnsi="Garamond"/>
                <w:b/>
                <w:bCs/>
                <w:iCs/>
                <w:color w:val="000000"/>
                <w:lang w:val="en"/>
              </w:rPr>
              <w:t xml:space="preserve">College Level 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85B8EB"/>
          </w:tcPr>
          <w:p w:rsidR="00585F6D" w:rsidRPr="00BF2325" w:rsidRDefault="00585F6D" w:rsidP="0075032E">
            <w:pPr>
              <w:ind w:left="-468"/>
              <w:jc w:val="center"/>
              <w:rPr>
                <w:rFonts w:ascii="Garamond" w:hAnsi="Garamond"/>
                <w:b/>
                <w:bCs/>
                <w:iCs/>
                <w:color w:val="000000"/>
                <w:lang w:val="en"/>
              </w:rPr>
            </w:pPr>
            <w:r w:rsidRPr="00BF2325">
              <w:rPr>
                <w:rFonts w:ascii="Garamond" w:hAnsi="Garamond"/>
                <w:b/>
                <w:bCs/>
                <w:iCs/>
                <w:color w:val="000000"/>
                <w:lang w:val="en"/>
              </w:rPr>
              <w:t>Mean</w:t>
            </w:r>
          </w:p>
        </w:tc>
      </w:tr>
      <w:tr w:rsidR="00585F6D" w:rsidRPr="00BF2325" w:rsidTr="0075032E">
        <w:trPr>
          <w:jc w:val="center"/>
        </w:trPr>
        <w:tc>
          <w:tcPr>
            <w:tcW w:w="2880" w:type="dxa"/>
            <w:tcBorders>
              <w:bottom w:val="nil"/>
            </w:tcBorders>
            <w:shd w:val="clear" w:color="auto" w:fill="auto"/>
          </w:tcPr>
          <w:p w:rsidR="00585F6D" w:rsidRPr="00BF2325" w:rsidRDefault="00585F6D" w:rsidP="00585F6D">
            <w:pPr>
              <w:rPr>
                <w:rFonts w:ascii="Garamond" w:hAnsi="Garamond"/>
                <w:i/>
                <w:color w:val="000000"/>
                <w:lang w:val="en"/>
              </w:rPr>
            </w:pPr>
            <w:r w:rsidRPr="00BF2325">
              <w:rPr>
                <w:rFonts w:ascii="Garamond" w:hAnsi="Garamond"/>
                <w:i/>
                <w:color w:val="000000"/>
                <w:lang w:val="en"/>
              </w:rPr>
              <w:t>Freshman (n=52)</w:t>
            </w:r>
          </w:p>
        </w:tc>
        <w:tc>
          <w:tcPr>
            <w:tcW w:w="2655" w:type="dxa"/>
            <w:tcBorders>
              <w:bottom w:val="nil"/>
            </w:tcBorders>
            <w:shd w:val="clear" w:color="auto" w:fill="auto"/>
          </w:tcPr>
          <w:p w:rsidR="00585F6D" w:rsidRPr="00BF2325" w:rsidRDefault="00585F6D" w:rsidP="0075032E">
            <w:pPr>
              <w:ind w:left="-468"/>
              <w:jc w:val="center"/>
              <w:rPr>
                <w:rFonts w:ascii="Garamond" w:hAnsi="Garamond"/>
                <w:iCs/>
                <w:color w:val="000000"/>
                <w:lang w:val="en"/>
              </w:rPr>
            </w:pPr>
            <w:r w:rsidRPr="00BF2325">
              <w:rPr>
                <w:rFonts w:ascii="Garamond" w:hAnsi="Garamond"/>
                <w:iCs/>
                <w:color w:val="000000"/>
                <w:lang w:val="en"/>
              </w:rPr>
              <w:t>2.52</w:t>
            </w:r>
          </w:p>
        </w:tc>
      </w:tr>
      <w:tr w:rsidR="00585F6D" w:rsidRPr="00BF2325" w:rsidTr="0075032E">
        <w:trPr>
          <w:jc w:val="center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</w:tcPr>
          <w:p w:rsidR="00585F6D" w:rsidRPr="00BF2325" w:rsidRDefault="00585F6D" w:rsidP="00585F6D">
            <w:pPr>
              <w:rPr>
                <w:rFonts w:ascii="Garamond" w:hAnsi="Garamond"/>
                <w:i/>
                <w:color w:val="000000"/>
                <w:lang w:val="en"/>
              </w:rPr>
            </w:pPr>
            <w:r w:rsidRPr="00BF2325">
              <w:rPr>
                <w:rFonts w:ascii="Garamond" w:hAnsi="Garamond"/>
                <w:i/>
                <w:color w:val="000000"/>
                <w:lang w:val="en"/>
              </w:rPr>
              <w:t>Sophomore (n=78)</w:t>
            </w:r>
          </w:p>
        </w:tc>
        <w:tc>
          <w:tcPr>
            <w:tcW w:w="2655" w:type="dxa"/>
            <w:tcBorders>
              <w:top w:val="nil"/>
              <w:bottom w:val="nil"/>
            </w:tcBorders>
            <w:shd w:val="clear" w:color="auto" w:fill="auto"/>
          </w:tcPr>
          <w:p w:rsidR="00585F6D" w:rsidRPr="00BF2325" w:rsidRDefault="00585F6D" w:rsidP="0075032E">
            <w:pPr>
              <w:ind w:left="-468"/>
              <w:jc w:val="center"/>
              <w:rPr>
                <w:rFonts w:ascii="Garamond" w:hAnsi="Garamond"/>
                <w:iCs/>
                <w:color w:val="000000"/>
                <w:lang w:val="en"/>
              </w:rPr>
            </w:pPr>
            <w:r w:rsidRPr="00BF2325">
              <w:rPr>
                <w:rFonts w:ascii="Garamond" w:hAnsi="Garamond"/>
                <w:iCs/>
                <w:color w:val="000000"/>
                <w:lang w:val="en"/>
              </w:rPr>
              <w:t>2.52</w:t>
            </w:r>
          </w:p>
        </w:tc>
        <w:bookmarkStart w:id="0" w:name="_GoBack"/>
        <w:bookmarkEnd w:id="0"/>
      </w:tr>
      <w:tr w:rsidR="00585F6D" w:rsidRPr="00BF2325" w:rsidTr="0075032E">
        <w:trPr>
          <w:jc w:val="center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</w:tcPr>
          <w:p w:rsidR="00585F6D" w:rsidRPr="00BF2325" w:rsidRDefault="00585F6D" w:rsidP="00585F6D">
            <w:pPr>
              <w:rPr>
                <w:rFonts w:ascii="Garamond" w:hAnsi="Garamond"/>
                <w:i/>
                <w:color w:val="000000"/>
                <w:lang w:val="en"/>
              </w:rPr>
            </w:pPr>
            <w:r w:rsidRPr="00BF2325">
              <w:rPr>
                <w:rFonts w:ascii="Garamond" w:hAnsi="Garamond"/>
                <w:i/>
                <w:color w:val="000000"/>
                <w:lang w:val="en"/>
              </w:rPr>
              <w:t>Junior (n=185)</w:t>
            </w:r>
          </w:p>
        </w:tc>
        <w:tc>
          <w:tcPr>
            <w:tcW w:w="2655" w:type="dxa"/>
            <w:tcBorders>
              <w:top w:val="nil"/>
              <w:bottom w:val="nil"/>
            </w:tcBorders>
            <w:shd w:val="clear" w:color="auto" w:fill="auto"/>
          </w:tcPr>
          <w:p w:rsidR="00585F6D" w:rsidRPr="00BF2325" w:rsidRDefault="00585F6D" w:rsidP="0075032E">
            <w:pPr>
              <w:ind w:left="-468"/>
              <w:jc w:val="center"/>
              <w:rPr>
                <w:rFonts w:ascii="Garamond" w:hAnsi="Garamond"/>
                <w:iCs/>
                <w:color w:val="000000"/>
                <w:lang w:val="en"/>
              </w:rPr>
            </w:pPr>
            <w:r w:rsidRPr="00BF2325">
              <w:rPr>
                <w:rFonts w:ascii="Garamond" w:hAnsi="Garamond"/>
                <w:iCs/>
                <w:color w:val="000000"/>
                <w:lang w:val="en"/>
              </w:rPr>
              <w:t>2.46</w:t>
            </w:r>
          </w:p>
        </w:tc>
      </w:tr>
      <w:tr w:rsidR="00585F6D" w:rsidRPr="00BF2325" w:rsidTr="0075032E">
        <w:trPr>
          <w:jc w:val="center"/>
        </w:trPr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</w:tcPr>
          <w:p w:rsidR="00585F6D" w:rsidRPr="00BF2325" w:rsidRDefault="00585F6D" w:rsidP="00585F6D">
            <w:pPr>
              <w:rPr>
                <w:rFonts w:ascii="Garamond" w:hAnsi="Garamond"/>
                <w:i/>
                <w:color w:val="000000"/>
                <w:lang w:val="en"/>
              </w:rPr>
            </w:pPr>
            <w:r w:rsidRPr="00BF2325">
              <w:rPr>
                <w:rFonts w:ascii="Garamond" w:hAnsi="Garamond"/>
                <w:i/>
                <w:color w:val="000000"/>
                <w:lang w:val="en"/>
              </w:rPr>
              <w:t>Senior (n=163)</w:t>
            </w:r>
          </w:p>
        </w:tc>
        <w:tc>
          <w:tcPr>
            <w:tcW w:w="2655" w:type="dxa"/>
            <w:tcBorders>
              <w:top w:val="nil"/>
              <w:bottom w:val="nil"/>
            </w:tcBorders>
            <w:shd w:val="clear" w:color="auto" w:fill="auto"/>
          </w:tcPr>
          <w:p w:rsidR="00585F6D" w:rsidRPr="00BF2325" w:rsidRDefault="00585F6D" w:rsidP="0075032E">
            <w:pPr>
              <w:ind w:left="-468"/>
              <w:jc w:val="center"/>
              <w:rPr>
                <w:rFonts w:ascii="Garamond" w:hAnsi="Garamond"/>
                <w:iCs/>
                <w:color w:val="000000"/>
                <w:lang w:val="en"/>
              </w:rPr>
            </w:pPr>
            <w:r w:rsidRPr="00BF2325">
              <w:rPr>
                <w:rFonts w:ascii="Garamond" w:hAnsi="Garamond"/>
                <w:iCs/>
                <w:color w:val="000000"/>
                <w:lang w:val="en"/>
              </w:rPr>
              <w:t>2.42</w:t>
            </w:r>
          </w:p>
        </w:tc>
      </w:tr>
      <w:tr w:rsidR="00585F6D" w:rsidRPr="00BF2325" w:rsidTr="0075032E">
        <w:trPr>
          <w:jc w:val="center"/>
        </w:trPr>
        <w:tc>
          <w:tcPr>
            <w:tcW w:w="2880" w:type="dxa"/>
            <w:tcBorders>
              <w:top w:val="nil"/>
            </w:tcBorders>
            <w:shd w:val="clear" w:color="auto" w:fill="auto"/>
          </w:tcPr>
          <w:p w:rsidR="00585F6D" w:rsidRPr="00BF2325" w:rsidRDefault="00585F6D" w:rsidP="00585F6D">
            <w:pPr>
              <w:rPr>
                <w:rFonts w:ascii="Garamond" w:hAnsi="Garamond"/>
                <w:i/>
                <w:color w:val="000000"/>
                <w:lang w:val="en"/>
              </w:rPr>
            </w:pPr>
            <w:r w:rsidRPr="00BF2325">
              <w:rPr>
                <w:rFonts w:ascii="Garamond" w:hAnsi="Garamond"/>
                <w:i/>
                <w:color w:val="000000"/>
                <w:lang w:val="en"/>
              </w:rPr>
              <w:t>Graduate (n=109)</w:t>
            </w:r>
          </w:p>
        </w:tc>
        <w:tc>
          <w:tcPr>
            <w:tcW w:w="2655" w:type="dxa"/>
            <w:tcBorders>
              <w:top w:val="nil"/>
            </w:tcBorders>
            <w:shd w:val="clear" w:color="auto" w:fill="auto"/>
          </w:tcPr>
          <w:p w:rsidR="00585F6D" w:rsidRPr="00BF2325" w:rsidRDefault="00585F6D" w:rsidP="0075032E">
            <w:pPr>
              <w:ind w:left="-468"/>
              <w:jc w:val="center"/>
              <w:rPr>
                <w:rFonts w:ascii="Garamond" w:hAnsi="Garamond"/>
                <w:iCs/>
                <w:color w:val="000000"/>
                <w:lang w:val="en"/>
              </w:rPr>
            </w:pPr>
            <w:r w:rsidRPr="00BF2325">
              <w:rPr>
                <w:rFonts w:ascii="Garamond" w:hAnsi="Garamond"/>
                <w:iCs/>
                <w:color w:val="000000"/>
                <w:lang w:val="en"/>
              </w:rPr>
              <w:t>2.57</w:t>
            </w:r>
          </w:p>
        </w:tc>
      </w:tr>
      <w:tr w:rsidR="00585F6D" w:rsidRPr="00BF2325" w:rsidTr="0075032E">
        <w:trPr>
          <w:jc w:val="center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85B8EB"/>
          </w:tcPr>
          <w:p w:rsidR="00585F6D" w:rsidRPr="00BF2325" w:rsidRDefault="00585F6D" w:rsidP="00585F6D">
            <w:pPr>
              <w:rPr>
                <w:rFonts w:ascii="Garamond" w:hAnsi="Garamond"/>
                <w:b/>
                <w:bCs/>
                <w:iCs/>
                <w:color w:val="000000"/>
                <w:lang w:val="en"/>
              </w:rPr>
            </w:pPr>
            <w:r w:rsidRPr="00BF2325">
              <w:rPr>
                <w:rFonts w:ascii="Garamond" w:hAnsi="Garamond"/>
                <w:b/>
                <w:bCs/>
                <w:iCs/>
                <w:color w:val="000000"/>
                <w:lang w:val="en"/>
              </w:rPr>
              <w:t xml:space="preserve">Disability 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85B8EB"/>
          </w:tcPr>
          <w:p w:rsidR="00585F6D" w:rsidRPr="00BF2325" w:rsidRDefault="00585F6D" w:rsidP="0075032E">
            <w:pPr>
              <w:ind w:left="-468"/>
              <w:jc w:val="center"/>
              <w:rPr>
                <w:rFonts w:ascii="Garamond" w:hAnsi="Garamond"/>
                <w:b/>
                <w:bCs/>
                <w:iCs/>
                <w:color w:val="000000"/>
                <w:lang w:val="en"/>
              </w:rPr>
            </w:pPr>
            <w:r w:rsidRPr="00BF2325">
              <w:rPr>
                <w:rFonts w:ascii="Garamond" w:hAnsi="Garamond"/>
                <w:b/>
                <w:bCs/>
                <w:iCs/>
                <w:color w:val="000000"/>
                <w:lang w:val="en"/>
              </w:rPr>
              <w:t>Mean</w:t>
            </w:r>
          </w:p>
        </w:tc>
      </w:tr>
      <w:tr w:rsidR="00585F6D" w:rsidRPr="00BF2325" w:rsidTr="0075032E">
        <w:trPr>
          <w:jc w:val="center"/>
        </w:trPr>
        <w:tc>
          <w:tcPr>
            <w:tcW w:w="2880" w:type="dxa"/>
            <w:tcBorders>
              <w:bottom w:val="nil"/>
            </w:tcBorders>
            <w:shd w:val="clear" w:color="auto" w:fill="auto"/>
          </w:tcPr>
          <w:p w:rsidR="00585F6D" w:rsidRPr="00BF2325" w:rsidRDefault="00585F6D" w:rsidP="00585F6D">
            <w:pPr>
              <w:rPr>
                <w:rFonts w:ascii="Garamond" w:hAnsi="Garamond"/>
                <w:i/>
                <w:color w:val="000000"/>
                <w:lang w:val="en"/>
              </w:rPr>
            </w:pPr>
            <w:r w:rsidRPr="00BF2325">
              <w:rPr>
                <w:rFonts w:ascii="Garamond" w:hAnsi="Garamond"/>
                <w:i/>
                <w:color w:val="000000"/>
                <w:lang w:val="en"/>
              </w:rPr>
              <w:t>Yes (n=40)</w:t>
            </w:r>
          </w:p>
        </w:tc>
        <w:tc>
          <w:tcPr>
            <w:tcW w:w="2655" w:type="dxa"/>
            <w:tcBorders>
              <w:bottom w:val="nil"/>
            </w:tcBorders>
            <w:shd w:val="clear" w:color="auto" w:fill="auto"/>
          </w:tcPr>
          <w:p w:rsidR="00585F6D" w:rsidRPr="00BF2325" w:rsidRDefault="00585F6D" w:rsidP="0075032E">
            <w:pPr>
              <w:ind w:left="-468"/>
              <w:jc w:val="center"/>
              <w:rPr>
                <w:rFonts w:ascii="Garamond" w:hAnsi="Garamond"/>
                <w:iCs/>
                <w:color w:val="000000"/>
                <w:lang w:val="en"/>
              </w:rPr>
            </w:pPr>
            <w:r w:rsidRPr="00BF2325">
              <w:rPr>
                <w:rFonts w:ascii="Garamond" w:hAnsi="Garamond"/>
                <w:iCs/>
                <w:color w:val="000000"/>
                <w:lang w:val="en"/>
              </w:rPr>
              <w:t>2.59</w:t>
            </w:r>
          </w:p>
        </w:tc>
      </w:tr>
      <w:tr w:rsidR="00585F6D" w:rsidRPr="00BF2325" w:rsidTr="0075032E">
        <w:trPr>
          <w:jc w:val="center"/>
        </w:trPr>
        <w:tc>
          <w:tcPr>
            <w:tcW w:w="28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5F6D" w:rsidRPr="00BF2325" w:rsidRDefault="00585F6D" w:rsidP="00585F6D">
            <w:pPr>
              <w:rPr>
                <w:rFonts w:ascii="Garamond" w:hAnsi="Garamond"/>
                <w:i/>
                <w:color w:val="000000"/>
                <w:lang w:val="en"/>
              </w:rPr>
            </w:pPr>
            <w:r w:rsidRPr="00BF2325">
              <w:rPr>
                <w:rFonts w:ascii="Garamond" w:hAnsi="Garamond"/>
                <w:i/>
                <w:color w:val="000000"/>
                <w:lang w:val="en"/>
              </w:rPr>
              <w:t>No (n=520)</w:t>
            </w:r>
          </w:p>
        </w:tc>
        <w:tc>
          <w:tcPr>
            <w:tcW w:w="26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5F6D" w:rsidRPr="00BF2325" w:rsidRDefault="00585F6D" w:rsidP="0075032E">
            <w:pPr>
              <w:ind w:left="-468"/>
              <w:jc w:val="center"/>
              <w:rPr>
                <w:rFonts w:ascii="Garamond" w:hAnsi="Garamond"/>
                <w:iCs/>
                <w:color w:val="000000"/>
                <w:lang w:val="en"/>
              </w:rPr>
            </w:pPr>
            <w:r w:rsidRPr="00BF2325">
              <w:rPr>
                <w:rFonts w:ascii="Garamond" w:hAnsi="Garamond"/>
                <w:iCs/>
                <w:color w:val="000000"/>
                <w:lang w:val="en"/>
              </w:rPr>
              <w:t>2.47</w:t>
            </w:r>
          </w:p>
        </w:tc>
      </w:tr>
    </w:tbl>
    <w:p w:rsidR="002E0F32" w:rsidRPr="0092333F" w:rsidRDefault="002E0F32" w:rsidP="00585F6D">
      <w:pPr>
        <w:ind w:left="0"/>
        <w:jc w:val="center"/>
        <w:rPr>
          <w:rFonts w:ascii="Arial" w:hAnsi="Arial" w:cs="Arial"/>
        </w:rPr>
      </w:pPr>
    </w:p>
    <w:p w:rsidR="00CA249D" w:rsidRDefault="00302AC0" w:rsidP="00CA249D">
      <w:pPr>
        <w:ind w:left="0"/>
        <w:rPr>
          <w:rFonts w:ascii="Arial" w:hAnsi="Arial" w:cs="Arial"/>
        </w:rPr>
      </w:pPr>
      <w:r w:rsidRPr="009D6BC2">
        <w:rPr>
          <w:rFonts w:ascii="Arial" w:hAnsi="Arial" w:cs="Arial"/>
          <w:b/>
        </w:rPr>
        <w:t>Analysis:</w:t>
      </w:r>
      <w:r w:rsidR="0092333F">
        <w:rPr>
          <w:rFonts w:ascii="Arial" w:hAnsi="Arial" w:cs="Arial"/>
        </w:rPr>
        <w:t xml:space="preserve"> </w:t>
      </w:r>
      <w:r w:rsidR="00E6570E">
        <w:rPr>
          <w:rFonts w:ascii="Arial" w:hAnsi="Arial" w:cs="Arial"/>
        </w:rPr>
        <w:br/>
      </w:r>
      <w:r w:rsidR="00CA249D">
        <w:rPr>
          <w:rFonts w:ascii="Arial" w:hAnsi="Arial" w:cs="Arial"/>
        </w:rPr>
        <w:t>A</w:t>
      </w:r>
      <w:r w:rsidR="00CA249D" w:rsidRPr="00A10D59">
        <w:rPr>
          <w:rFonts w:ascii="Arial" w:hAnsi="Arial" w:cs="Arial"/>
        </w:rPr>
        <w:t xml:space="preserve"> mean score of 2.49</w:t>
      </w:r>
      <w:r w:rsidR="00CA249D" w:rsidRPr="00A10D59">
        <w:rPr>
          <w:rStyle w:val="FootnoteReference"/>
          <w:rFonts w:ascii="Arial" w:hAnsi="Arial" w:cs="Arial"/>
        </w:rPr>
        <w:footnoteReference w:id="2"/>
      </w:r>
      <w:r w:rsidR="00CA249D" w:rsidRPr="00A10D59">
        <w:rPr>
          <w:rFonts w:ascii="Arial" w:hAnsi="Arial" w:cs="Arial"/>
        </w:rPr>
        <w:t xml:space="preserve"> suggests that students </w:t>
      </w:r>
      <w:r w:rsidR="00CA249D">
        <w:rPr>
          <w:rFonts w:ascii="Arial" w:hAnsi="Arial" w:cs="Arial"/>
        </w:rPr>
        <w:t>viewed</w:t>
      </w:r>
      <w:r w:rsidR="00CA249D" w:rsidRPr="00A10D59">
        <w:rPr>
          <w:rFonts w:ascii="Arial" w:hAnsi="Arial" w:cs="Arial"/>
        </w:rPr>
        <w:t xml:space="preserve"> these changes as </w:t>
      </w:r>
      <w:r w:rsidR="00CA249D" w:rsidRPr="00A10D59">
        <w:rPr>
          <w:rFonts w:ascii="Arial" w:hAnsi="Arial" w:cs="Arial"/>
          <w:i/>
        </w:rPr>
        <w:t xml:space="preserve">somewhat </w:t>
      </w:r>
      <w:r w:rsidR="00CA249D" w:rsidRPr="00A10D59">
        <w:rPr>
          <w:rFonts w:ascii="Arial" w:hAnsi="Arial" w:cs="Arial"/>
          <w:i/>
          <w:iCs/>
        </w:rPr>
        <w:t>important</w:t>
      </w:r>
      <w:r w:rsidR="00CA249D" w:rsidRPr="00A10D59">
        <w:rPr>
          <w:rFonts w:ascii="Arial" w:hAnsi="Arial" w:cs="Arial"/>
        </w:rPr>
        <w:t xml:space="preserve"> to </w:t>
      </w:r>
      <w:r w:rsidR="00CA249D" w:rsidRPr="00A10D59">
        <w:rPr>
          <w:rFonts w:ascii="Arial" w:hAnsi="Arial" w:cs="Arial"/>
          <w:i/>
        </w:rPr>
        <w:t xml:space="preserve">important </w:t>
      </w:r>
      <w:r w:rsidR="00CA249D" w:rsidRPr="00A10D59">
        <w:rPr>
          <w:rFonts w:ascii="Arial" w:hAnsi="Arial" w:cs="Arial"/>
        </w:rPr>
        <w:t xml:space="preserve">in helping them learn. Though the students assessed the majority of changes as </w:t>
      </w:r>
      <w:r w:rsidR="00CA249D" w:rsidRPr="007C38FE">
        <w:rPr>
          <w:rFonts w:ascii="Arial" w:hAnsi="Arial" w:cs="Arial"/>
          <w:i/>
        </w:rPr>
        <w:t xml:space="preserve">important </w:t>
      </w:r>
      <w:r w:rsidR="00CA249D" w:rsidRPr="00A10D59">
        <w:rPr>
          <w:rFonts w:ascii="Arial" w:hAnsi="Arial" w:cs="Arial"/>
        </w:rPr>
        <w:t>in helping them learn, the changes that appeared to be of greatest importance include</w:t>
      </w:r>
      <w:r w:rsidR="007C38FE">
        <w:rPr>
          <w:rFonts w:ascii="Arial" w:hAnsi="Arial" w:cs="Arial"/>
        </w:rPr>
        <w:t>d</w:t>
      </w:r>
      <w:r w:rsidR="00CA249D" w:rsidRPr="00A10D59">
        <w:rPr>
          <w:rFonts w:ascii="Arial" w:hAnsi="Arial" w:cs="Arial"/>
        </w:rPr>
        <w:t xml:space="preserve">: </w:t>
      </w:r>
    </w:p>
    <w:p w:rsidR="00CA249D" w:rsidRPr="00695A98" w:rsidRDefault="00CA249D" w:rsidP="00CA249D">
      <w:pPr>
        <w:numPr>
          <w:ilvl w:val="0"/>
          <w:numId w:val="3"/>
        </w:numPr>
        <w:rPr>
          <w:rFonts w:ascii="Arial" w:hAnsi="Arial" w:cs="Arial"/>
        </w:rPr>
      </w:pPr>
      <w:r w:rsidRPr="00A10D59">
        <w:rPr>
          <w:rFonts w:ascii="Arial" w:hAnsi="Arial" w:cs="Arial"/>
          <w:i/>
        </w:rPr>
        <w:t xml:space="preserve">making course materials and content available online </w:t>
      </w:r>
    </w:p>
    <w:p w:rsidR="00CA249D" w:rsidRPr="00695A98" w:rsidRDefault="00CA249D" w:rsidP="00CA249D">
      <w:pPr>
        <w:numPr>
          <w:ilvl w:val="0"/>
          <w:numId w:val="3"/>
        </w:numPr>
        <w:rPr>
          <w:rFonts w:ascii="Arial" w:hAnsi="Arial" w:cs="Arial"/>
        </w:rPr>
      </w:pPr>
      <w:r w:rsidRPr="00A10D59">
        <w:rPr>
          <w:rFonts w:ascii="Arial" w:hAnsi="Arial" w:cs="Arial"/>
          <w:i/>
        </w:rPr>
        <w:t xml:space="preserve">improving and making the syllabus more complete </w:t>
      </w:r>
    </w:p>
    <w:p w:rsidR="00CA249D" w:rsidRDefault="00CA249D" w:rsidP="00CA249D">
      <w:pPr>
        <w:numPr>
          <w:ilvl w:val="0"/>
          <w:numId w:val="3"/>
        </w:numPr>
        <w:rPr>
          <w:rFonts w:ascii="Arial" w:hAnsi="Arial" w:cs="Arial"/>
        </w:rPr>
      </w:pPr>
      <w:r w:rsidRPr="00A10D59">
        <w:rPr>
          <w:rFonts w:ascii="Arial" w:hAnsi="Arial" w:cs="Arial"/>
          <w:i/>
        </w:rPr>
        <w:t>presenting the material using multiple instructional methods</w:t>
      </w:r>
    </w:p>
    <w:p w:rsidR="00CA249D" w:rsidRPr="00A10D59" w:rsidRDefault="007C38FE" w:rsidP="00CA249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i/>
        </w:rPr>
        <w:t>allowing flexibility for how students can</w:t>
      </w:r>
      <w:r w:rsidR="00CA249D" w:rsidRPr="00A10D59">
        <w:rPr>
          <w:rFonts w:ascii="Arial" w:hAnsi="Arial" w:cs="Arial"/>
          <w:i/>
        </w:rPr>
        <w:t xml:space="preserve"> demonstrate what they have learned</w:t>
      </w:r>
    </w:p>
    <w:p w:rsidR="004E1CAE" w:rsidRDefault="004E1CAE" w:rsidP="00302AC0">
      <w:pPr>
        <w:ind w:left="0"/>
        <w:rPr>
          <w:rFonts w:ascii="Arial" w:hAnsi="Arial" w:cs="Arial"/>
        </w:rPr>
      </w:pPr>
    </w:p>
    <w:p w:rsidR="00DD0650" w:rsidRDefault="00DD0650" w:rsidP="00302AC0">
      <w:pPr>
        <w:ind w:left="0"/>
        <w:rPr>
          <w:rFonts w:ascii="Arial" w:hAnsi="Arial" w:cs="Arial"/>
        </w:rPr>
      </w:pPr>
      <w:r w:rsidRPr="009D6BC2">
        <w:rPr>
          <w:rFonts w:ascii="Arial" w:hAnsi="Arial" w:cs="Arial"/>
          <w:b/>
        </w:rPr>
        <w:t>Summary:</w:t>
      </w:r>
      <w:r>
        <w:rPr>
          <w:rFonts w:ascii="Arial" w:hAnsi="Arial" w:cs="Arial"/>
        </w:rPr>
        <w:t xml:space="preserve"> </w:t>
      </w:r>
    </w:p>
    <w:p w:rsidR="00856F61" w:rsidRPr="0092333F" w:rsidRDefault="00856F61" w:rsidP="00302AC0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Students perceived that the UDL course changes were important in helping them learn and offered concrete examples of which changes were the most important.</w:t>
      </w:r>
      <w:r w:rsidR="00B4703D">
        <w:rPr>
          <w:rFonts w:ascii="Arial" w:hAnsi="Arial" w:cs="Arial"/>
        </w:rPr>
        <w:t xml:space="preserve"> No significant differences were noted among student subgroups.</w:t>
      </w:r>
    </w:p>
    <w:sectPr w:rsidR="00856F61" w:rsidRPr="0092333F" w:rsidSect="00C835AA">
      <w:headerReference w:type="default" r:id="rId8"/>
      <w:headerReference w:type="first" r:id="rId9"/>
      <w:footerReference w:type="first" r:id="rId10"/>
      <w:pgSz w:w="12240" w:h="15840"/>
      <w:pgMar w:top="1440" w:right="1800" w:bottom="1440" w:left="180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AAF" w:rsidRDefault="00326AAF">
      <w:r>
        <w:separator/>
      </w:r>
    </w:p>
  </w:endnote>
  <w:endnote w:type="continuationSeparator" w:id="0">
    <w:p w:rsidR="00326AAF" w:rsidRDefault="0032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F32" w:rsidRDefault="00661C8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0" allowOverlap="1">
              <wp:simplePos x="0" y="0"/>
              <wp:positionH relativeFrom="page">
                <wp:posOffset>3383280</wp:posOffset>
              </wp:positionH>
              <wp:positionV relativeFrom="paragraph">
                <wp:posOffset>-274320</wp:posOffset>
              </wp:positionV>
              <wp:extent cx="3733800" cy="366395"/>
              <wp:effectExtent l="1905" t="1905" r="0" b="3175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3380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E0F32" w:rsidRDefault="002E0F32">
                          <w:pPr>
                            <w:ind w:left="2"/>
                            <w:rPr>
                              <w:noProof/>
                              <w:spacing w:val="2"/>
                            </w:rPr>
                          </w:pPr>
                          <w:r>
                            <w:rPr>
                              <w:noProof/>
                              <w:spacing w:val="2"/>
                              <w:sz w:val="40"/>
                            </w:rPr>
                            <w:t xml:space="preserve">. . . . . . . . . . . . . . . . . . . . . . . . . . . .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7" style="position:absolute;left:0;text-align:left;margin-left:266.4pt;margin-top:-21.6pt;width:294pt;height:28.8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" o:allowincell="f" filled="f" stroked="f" strokecolor="white" strokeweight="6pt">
              <v:textbox inset="0,0,0,0">
                <w:txbxContent>
                  <w:p w:rsidR="002E0F32" w:rsidRDefault="002E0F32">
                    <w:pPr>
                      <w:ind w:left="2"/>
                      <w:rPr>
                        <w:noProof/>
                        <w:spacing w:val="2"/>
                      </w:rPr>
                    </w:pPr>
                    <w:r>
                      <w:rPr>
                        <w:noProof/>
                        <w:spacing w:val="2"/>
                        <w:sz w:val="40"/>
                      </w:rPr>
                      <w:t xml:space="preserve">. . . . . . . . . . . . . . . . . . . . . . . . . . . .  </w:t>
                    </w:r>
                  </w:p>
                </w:txbxContent>
              </v:textbox>
              <w10:wrap anchorx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0" allowOverlap="1">
              <wp:simplePos x="0" y="0"/>
              <wp:positionH relativeFrom="page">
                <wp:posOffset>457200</wp:posOffset>
              </wp:positionH>
              <wp:positionV relativeFrom="paragraph">
                <wp:posOffset>-338455</wp:posOffset>
              </wp:positionV>
              <wp:extent cx="3502025" cy="609600"/>
              <wp:effectExtent l="0" t="4445" r="3175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2025" cy="609600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36pt;margin-top:-26.65pt;width:275.75pt;height:4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" o:allowincell="f" fillcolor="#dfdfdf" stroked="f" strokecolor="#e5e5e5">
              <w10:wrap anchorx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AAF" w:rsidRDefault="00326AAF">
      <w:r>
        <w:separator/>
      </w:r>
    </w:p>
  </w:footnote>
  <w:footnote w:type="continuationSeparator" w:id="0">
    <w:p w:rsidR="00326AAF" w:rsidRDefault="00326AAF">
      <w:r>
        <w:continuationSeparator/>
      </w:r>
    </w:p>
  </w:footnote>
  <w:footnote w:id="1">
    <w:p w:rsidR="00585F6D" w:rsidRDefault="00585F6D" w:rsidP="00585F6D">
      <w:pPr>
        <w:pStyle w:val="FootnoteText"/>
        <w:ind w:left="-540"/>
      </w:pPr>
      <w:r w:rsidRPr="005A63F0">
        <w:rPr>
          <w:rStyle w:val="FootnoteReference"/>
        </w:rPr>
        <w:footnoteRef/>
      </w:r>
      <w:r w:rsidRPr="005A63F0">
        <w:t xml:space="preserve"> </w:t>
      </w:r>
      <w:r w:rsidRPr="005A63F0">
        <w:rPr>
          <w:rFonts w:ascii="Garamond" w:hAnsi="Garamond"/>
        </w:rPr>
        <w:t xml:space="preserve">Ns based upon the number of students providing a rating for </w:t>
      </w:r>
      <w:r w:rsidRPr="005A63F0">
        <w:rPr>
          <w:rFonts w:ascii="Garamond" w:hAnsi="Garamond"/>
          <w:u w:val="single"/>
        </w:rPr>
        <w:t>all three</w:t>
      </w:r>
      <w:r w:rsidRPr="005A63F0">
        <w:rPr>
          <w:rFonts w:ascii="Garamond" w:hAnsi="Garamond"/>
        </w:rPr>
        <w:t xml:space="preserve"> changes.</w:t>
      </w:r>
    </w:p>
  </w:footnote>
  <w:footnote w:id="2">
    <w:p w:rsidR="00CA249D" w:rsidRPr="005A63F0" w:rsidRDefault="00CA249D" w:rsidP="00CA249D">
      <w:pPr>
        <w:pStyle w:val="FootnoteText"/>
        <w:ind w:left="-540" w:right="-540"/>
        <w:rPr>
          <w:rFonts w:ascii="Garamond" w:hAnsi="Garamond"/>
        </w:rPr>
      </w:pPr>
      <w:r>
        <w:rPr>
          <w:rStyle w:val="FootnoteReference"/>
        </w:rPr>
        <w:footnoteRef/>
      </w:r>
      <w:r w:rsidRPr="00DD67E8">
        <w:rPr>
          <w:rFonts w:ascii="Garamond" w:hAnsi="Garamond"/>
        </w:rPr>
        <w:t xml:space="preserve"> Mean score based upon adding the rankings for each of </w:t>
      </w:r>
      <w:r w:rsidRPr="005A63F0">
        <w:rPr>
          <w:rFonts w:ascii="Garamond" w:hAnsi="Garamond"/>
        </w:rPr>
        <w:t xml:space="preserve">the three changes and dividing by three. Student must have provided a ranking for </w:t>
      </w:r>
      <w:r w:rsidRPr="005A63F0">
        <w:rPr>
          <w:rFonts w:ascii="Garamond" w:hAnsi="Garamond"/>
          <w:u w:val="single"/>
        </w:rPr>
        <w:t>all three</w:t>
      </w:r>
      <w:r w:rsidRPr="005A63F0">
        <w:rPr>
          <w:rFonts w:ascii="Garamond" w:hAnsi="Garamond"/>
        </w:rPr>
        <w:t xml:space="preserve"> changes to be included in this analysis.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F32" w:rsidRDefault="002E0F32">
    <w:pPr>
      <w:pStyle w:val="Header"/>
    </w:pPr>
    <w:r>
      <w:fldChar w:fldCharType="begin"/>
    </w:r>
    <w:r>
      <w:instrText xml:space="preserve"> TIME \@ "MMMM d, yyyy" </w:instrText>
    </w:r>
    <w:r>
      <w:fldChar w:fldCharType="separate"/>
    </w:r>
    <w:r w:rsidR="0075032E">
      <w:rPr>
        <w:noProof/>
      </w:rPr>
      <w:t>April 11, 2012</w:t>
    </w:r>
    <w:r>
      <w:fldChar w:fldCharType="end"/>
    </w:r>
  </w:p>
  <w:p w:rsidR="002E0F32" w:rsidRDefault="002E0F32">
    <w:pPr>
      <w:pStyle w:val="Head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A249D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5AA" w:rsidRDefault="00661C80" w:rsidP="00C835AA">
    <w:pPr>
      <w:tabs>
        <w:tab w:val="left" w:pos="1080"/>
        <w:tab w:val="left" w:pos="3553"/>
        <w:tab w:val="left" w:pos="7106"/>
      </w:tabs>
      <w:ind w:right="360" w:hanging="1920"/>
      <w:contextualSpacing/>
      <w:rPr>
        <w:rFonts w:ascii="Arial" w:hAnsi="Arial" w:cs="Arial"/>
        <w:noProof/>
        <w:sz w:val="32"/>
        <w:szCs w:val="32"/>
      </w:rPr>
    </w:pPr>
    <w:r>
      <w:rPr>
        <w:noProof/>
      </w:rPr>
      <w:drawing>
        <wp:inline distT="0" distB="0" distL="0" distR="0">
          <wp:extent cx="1036320" cy="863600"/>
          <wp:effectExtent l="0" t="0" r="0" b="0"/>
          <wp:docPr id="1" name="Picture 2" descr="Description: Description: EnACTD01aR01dP02Z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EnACTD01aR01dP02Z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35AA">
      <w:rPr>
        <w:noProof/>
      </w:rPr>
      <w:tab/>
    </w:r>
    <w:r w:rsidR="00C835AA">
      <w:rPr>
        <w:noProof/>
      </w:rPr>
      <w:tab/>
    </w:r>
    <w:r w:rsidR="00C835AA">
      <w:rPr>
        <w:noProof/>
      </w:rPr>
      <w:tab/>
    </w:r>
    <w:r w:rsidR="00C835AA" w:rsidRPr="00465C3E">
      <w:rPr>
        <w:rFonts w:ascii="Arial" w:hAnsi="Arial" w:cs="Arial"/>
        <w:noProof/>
        <w:sz w:val="32"/>
        <w:szCs w:val="32"/>
      </w:rPr>
      <w:t>Research Brief</w:t>
    </w:r>
  </w:p>
  <w:p w:rsidR="002E0F32" w:rsidRPr="00C835AA" w:rsidRDefault="00C835AA" w:rsidP="00C835AA">
    <w:pPr>
      <w:tabs>
        <w:tab w:val="left" w:pos="1080"/>
        <w:tab w:val="left" w:pos="3553"/>
        <w:tab w:val="left" w:pos="7106"/>
      </w:tabs>
      <w:ind w:right="360" w:hanging="1920"/>
      <w:contextualSpacing/>
      <w:rPr>
        <w:rFonts w:ascii="Arial" w:hAnsi="Arial" w:cs="Arial"/>
        <w:noProof/>
        <w:sz w:val="32"/>
        <w:szCs w:val="32"/>
      </w:rPr>
    </w:pPr>
    <w:r>
      <w:rPr>
        <w:noProof/>
      </w:rPr>
      <w:t xml:space="preserve">  </w:t>
    </w:r>
    <w:r w:rsidRPr="00511068">
      <w:rPr>
        <w:rFonts w:ascii="Arial" w:hAnsi="Arial" w:cs="Arial"/>
        <w:b/>
        <w:iCs/>
        <w:color w:val="1C62AA"/>
        <w:sz w:val="18"/>
        <w:szCs w:val="18"/>
      </w:rPr>
      <w:t>udluniverse.com</w:t>
    </w:r>
    <w:r w:rsidR="00661C80">
      <w:rPr>
        <w:noProof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457200</wp:posOffset>
          </wp:positionH>
          <wp:positionV relativeFrom="page">
            <wp:posOffset>4023360</wp:posOffset>
          </wp:positionV>
          <wp:extent cx="1900555" cy="1909445"/>
          <wp:effectExtent l="0" t="0" r="4445" b="0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190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1C80"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0" allowOverlap="1">
              <wp:simplePos x="0" y="0"/>
              <wp:positionH relativeFrom="page">
                <wp:posOffset>1680845</wp:posOffset>
              </wp:positionH>
              <wp:positionV relativeFrom="page">
                <wp:posOffset>419100</wp:posOffset>
              </wp:positionV>
              <wp:extent cx="106680" cy="723900"/>
              <wp:effectExtent l="4445" t="0" r="3175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E0F32" w:rsidRDefault="002E0F32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2E0F32" w:rsidRDefault="002E0F32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2E0F32" w:rsidRDefault="002E0F32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2E0F32" w:rsidRDefault="002E0F32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2E0F32" w:rsidRDefault="002E0F32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2E0F32" w:rsidRDefault="002E0F32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2E0F32" w:rsidRDefault="002E0F32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2E0F32" w:rsidRDefault="002E0F32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2E0F32" w:rsidRDefault="002E0F32">
                          <w:pPr>
                            <w:spacing w:line="130" w:lineRule="exact"/>
                            <w:ind w:left="2"/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132.35pt;margin-top:33pt;width:8.4pt;height:5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" o:allowincell="f" filled="f" stroked="f" strokecolor="white" strokeweight="6pt">
              <v:textbox inset="0,0,0,0">
                <w:txbxContent>
                  <w:p w:rsidR="002E0F32" w:rsidRDefault="002E0F32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2E0F32" w:rsidRDefault="002E0F32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2E0F32" w:rsidRDefault="002E0F32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2E0F32" w:rsidRDefault="002E0F32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2E0F32" w:rsidRDefault="002E0F32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2E0F32" w:rsidRDefault="002E0F32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2E0F32" w:rsidRDefault="002E0F32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2E0F32" w:rsidRDefault="002E0F32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2E0F32" w:rsidRDefault="002E0F32">
                    <w:pPr>
                      <w:spacing w:line="130" w:lineRule="exact"/>
                      <w:ind w:left="2"/>
                    </w:pPr>
                    <w:r>
                      <w:rPr>
                        <w:sz w:val="40"/>
                      </w:rPr>
                      <w:t>.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="00661C80">
      <w:rPr>
        <w:noProof/>
      </w:rPr>
      <mc:AlternateContent>
        <mc:Choice Requires="wps">
          <w:drawing>
            <wp:anchor distT="0" distB="0" distL="114300" distR="114300" simplePos="0" relativeHeight="251655680" behindDoc="1" locked="1" layoutInCell="0" allowOverlap="1">
              <wp:simplePos x="0" y="0"/>
              <wp:positionH relativeFrom="page">
                <wp:posOffset>447040</wp:posOffset>
              </wp:positionH>
              <wp:positionV relativeFrom="page">
                <wp:posOffset>1422400</wp:posOffset>
              </wp:positionV>
              <wp:extent cx="6858000" cy="24892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248920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5.2pt;margin-top:112pt;width:540pt;height:19.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" o:allowincell="f" fillcolor="#dfdfdf" stroked="f" strokecolor="#e5e5e5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87050"/>
    <w:multiLevelType w:val="hybridMultilevel"/>
    <w:tmpl w:val="0F54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F3509"/>
    <w:multiLevelType w:val="singleLevel"/>
    <w:tmpl w:val="DC3ED730"/>
    <w:lvl w:ilvl="0">
      <w:start w:val="1"/>
      <w:numFmt w:val="bullet"/>
      <w:pStyle w:val="ListBullet"/>
      <w:lvlText w:val=""/>
      <w:lvlJc w:val="left"/>
      <w:pPr>
        <w:tabs>
          <w:tab w:val="num" w:pos="1512"/>
        </w:tabs>
        <w:ind w:left="1512" w:right="1512" w:hanging="432"/>
      </w:pPr>
      <w:rPr>
        <w:rFonts w:ascii="Wingdings" w:hAnsi="Wingdings" w:hint="default"/>
        <w:sz w:val="16"/>
      </w:rPr>
    </w:lvl>
  </w:abstractNum>
  <w:abstractNum w:abstractNumId="2">
    <w:nsid w:val="782C73F5"/>
    <w:multiLevelType w:val="singleLevel"/>
    <w:tmpl w:val="92A4171E"/>
    <w:lvl w:ilvl="0">
      <w:start w:val="1"/>
      <w:numFmt w:val="decimal"/>
      <w:pStyle w:val="ListNumber"/>
      <w:lvlText w:val="%1."/>
      <w:lvlJc w:val="left"/>
      <w:pPr>
        <w:tabs>
          <w:tab w:val="num" w:pos="1512"/>
        </w:tabs>
        <w:ind w:left="1512" w:right="1512" w:hanging="432"/>
      </w:pPr>
      <w:rPr>
        <w:b/>
        <w:i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B2"/>
    <w:rsid w:val="00000FDA"/>
    <w:rsid w:val="000836F2"/>
    <w:rsid w:val="000A425D"/>
    <w:rsid w:val="000E289A"/>
    <w:rsid w:val="000F4F14"/>
    <w:rsid w:val="00121269"/>
    <w:rsid w:val="001477B2"/>
    <w:rsid w:val="00161551"/>
    <w:rsid w:val="00187D45"/>
    <w:rsid w:val="001A0F01"/>
    <w:rsid w:val="00246E38"/>
    <w:rsid w:val="00286875"/>
    <w:rsid w:val="002E0F32"/>
    <w:rsid w:val="00302AC0"/>
    <w:rsid w:val="0031429C"/>
    <w:rsid w:val="00326AAF"/>
    <w:rsid w:val="0040570C"/>
    <w:rsid w:val="00466A53"/>
    <w:rsid w:val="00494812"/>
    <w:rsid w:val="004B51F0"/>
    <w:rsid w:val="004C5473"/>
    <w:rsid w:val="004E1CAE"/>
    <w:rsid w:val="0052177D"/>
    <w:rsid w:val="00585F6D"/>
    <w:rsid w:val="006131C7"/>
    <w:rsid w:val="00661C80"/>
    <w:rsid w:val="006620AB"/>
    <w:rsid w:val="00664796"/>
    <w:rsid w:val="0069765B"/>
    <w:rsid w:val="006E02A5"/>
    <w:rsid w:val="006F3D44"/>
    <w:rsid w:val="0074159F"/>
    <w:rsid w:val="0075032E"/>
    <w:rsid w:val="007C38FE"/>
    <w:rsid w:val="007F77E3"/>
    <w:rsid w:val="00837DEB"/>
    <w:rsid w:val="00856F61"/>
    <w:rsid w:val="008D5682"/>
    <w:rsid w:val="008D68DF"/>
    <w:rsid w:val="008F4DE5"/>
    <w:rsid w:val="0092333F"/>
    <w:rsid w:val="009240BF"/>
    <w:rsid w:val="009D6BC2"/>
    <w:rsid w:val="009F2867"/>
    <w:rsid w:val="00A00322"/>
    <w:rsid w:val="00A10D59"/>
    <w:rsid w:val="00AA357F"/>
    <w:rsid w:val="00B4703D"/>
    <w:rsid w:val="00BA5D52"/>
    <w:rsid w:val="00BD0BCB"/>
    <w:rsid w:val="00BF1F9A"/>
    <w:rsid w:val="00C835AA"/>
    <w:rsid w:val="00CA249D"/>
    <w:rsid w:val="00D820B3"/>
    <w:rsid w:val="00DD0650"/>
    <w:rsid w:val="00E3055D"/>
    <w:rsid w:val="00E37831"/>
    <w:rsid w:val="00E6570E"/>
    <w:rsid w:val="00ED1357"/>
    <w:rsid w:val="00F232EC"/>
    <w:rsid w:val="00F5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2E0F32"/>
    <w:pPr>
      <w:ind w:left="840" w:right="-360"/>
    </w:pPr>
    <w:rPr>
      <w:rFonts w:eastAsia="Times New Roman"/>
    </w:rPr>
  </w:style>
  <w:style w:type="paragraph" w:styleId="Heading1">
    <w:name w:val="heading 1"/>
    <w:basedOn w:val="HeadingBase"/>
    <w:next w:val="BodyText"/>
    <w:qFormat/>
    <w:rsid w:val="002E0F32"/>
    <w:pPr>
      <w:outlineLvl w:val="0"/>
    </w:pPr>
    <w:rPr>
      <w:b/>
    </w:rPr>
  </w:style>
  <w:style w:type="paragraph" w:styleId="Heading2">
    <w:name w:val="heading 2"/>
    <w:basedOn w:val="HeadingBase"/>
    <w:next w:val="BodyText"/>
    <w:qFormat/>
    <w:rsid w:val="002E0F32"/>
    <w:pPr>
      <w:spacing w:line="200" w:lineRule="atLeast"/>
      <w:outlineLvl w:val="1"/>
    </w:pPr>
    <w:rPr>
      <w:b/>
      <w:spacing w:val="-6"/>
      <w:sz w:val="18"/>
    </w:rPr>
  </w:style>
  <w:style w:type="paragraph" w:styleId="Heading3">
    <w:name w:val="heading 3"/>
    <w:basedOn w:val="HeadingBase"/>
    <w:next w:val="BodyText"/>
    <w:qFormat/>
    <w:rsid w:val="002E0F32"/>
    <w:pPr>
      <w:spacing w:line="200" w:lineRule="atLeast"/>
      <w:outlineLvl w:val="2"/>
    </w:pPr>
    <w:rPr>
      <w:spacing w:val="-6"/>
      <w:sz w:val="18"/>
    </w:rPr>
  </w:style>
  <w:style w:type="paragraph" w:styleId="Heading4">
    <w:name w:val="heading 4"/>
    <w:basedOn w:val="HeadingBase"/>
    <w:next w:val="BodyText"/>
    <w:qFormat/>
    <w:rsid w:val="002E0F32"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Heading5">
    <w:name w:val="heading 5"/>
    <w:basedOn w:val="HeadingBase"/>
    <w:next w:val="BodyText"/>
    <w:qFormat/>
    <w:rsid w:val="002E0F32"/>
    <w:pPr>
      <w:outlineLvl w:val="4"/>
    </w:pPr>
    <w:rPr>
      <w:rFonts w:ascii="Times New Roman" w:hAnsi="Times New Roman"/>
      <w:i/>
      <w:spacing w:val="-2"/>
    </w:rPr>
  </w:style>
  <w:style w:type="paragraph" w:styleId="Heading6">
    <w:name w:val="heading 6"/>
    <w:basedOn w:val="HeadingBase"/>
    <w:next w:val="BodyText"/>
    <w:qFormat/>
    <w:rsid w:val="002E0F32"/>
    <w:pPr>
      <w:ind w:left="1080"/>
      <w:outlineLvl w:val="5"/>
    </w:pPr>
    <w:rPr>
      <w:b/>
      <w:spacing w:val="-4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0F32"/>
    <w:pPr>
      <w:spacing w:after="220" w:line="220" w:lineRule="atLeast"/>
      <w:ind w:left="835" w:firstLine="720"/>
    </w:pPr>
  </w:style>
  <w:style w:type="paragraph" w:styleId="Header">
    <w:name w:val="header"/>
    <w:basedOn w:val="Normal"/>
    <w:rsid w:val="002E0F32"/>
    <w:pPr>
      <w:tabs>
        <w:tab w:val="center" w:pos="4320"/>
        <w:tab w:val="right" w:pos="8640"/>
      </w:tabs>
      <w:ind w:left="0"/>
    </w:pPr>
    <w:rPr>
      <w:i/>
    </w:rPr>
  </w:style>
  <w:style w:type="paragraph" w:styleId="Footer">
    <w:name w:val="footer"/>
    <w:basedOn w:val="Normal"/>
    <w:rsid w:val="002E0F3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0F32"/>
  </w:style>
  <w:style w:type="paragraph" w:customStyle="1" w:styleId="AttentionLine">
    <w:name w:val="Attention Line"/>
    <w:basedOn w:val="Normal"/>
    <w:next w:val="Salutation"/>
    <w:rsid w:val="002E0F32"/>
    <w:pPr>
      <w:spacing w:before="220"/>
    </w:pPr>
  </w:style>
  <w:style w:type="paragraph" w:styleId="Salutation">
    <w:name w:val="Salutation"/>
    <w:basedOn w:val="Normal"/>
    <w:next w:val="SubjectLine"/>
    <w:rsid w:val="002E0F32"/>
    <w:pPr>
      <w:spacing w:before="220" w:after="220"/>
      <w:ind w:left="835"/>
    </w:pPr>
  </w:style>
  <w:style w:type="paragraph" w:customStyle="1" w:styleId="CcList">
    <w:name w:val="Cc List"/>
    <w:basedOn w:val="Normal"/>
    <w:rsid w:val="002E0F32"/>
    <w:pPr>
      <w:keepLines/>
      <w:ind w:left="1195" w:hanging="360"/>
    </w:pPr>
  </w:style>
  <w:style w:type="paragraph" w:styleId="Closing">
    <w:name w:val="Closing"/>
    <w:basedOn w:val="Normal"/>
    <w:next w:val="Signature"/>
    <w:rsid w:val="002E0F32"/>
    <w:pPr>
      <w:keepNext/>
      <w:spacing w:after="60"/>
      <w:ind w:left="4320"/>
    </w:pPr>
  </w:style>
  <w:style w:type="paragraph" w:styleId="Signature">
    <w:name w:val="Signature"/>
    <w:basedOn w:val="Normal"/>
    <w:next w:val="SignatureJobTitle"/>
    <w:rsid w:val="002E0F32"/>
    <w:pPr>
      <w:keepNext/>
      <w:spacing w:before="880"/>
      <w:ind w:left="4320"/>
    </w:pPr>
  </w:style>
  <w:style w:type="paragraph" w:customStyle="1" w:styleId="CompanyName">
    <w:name w:val="Company Name"/>
    <w:basedOn w:val="Normal"/>
    <w:next w:val="Date"/>
    <w:rsid w:val="002E0F32"/>
    <w:pPr>
      <w:spacing w:before="100" w:after="600" w:line="600" w:lineRule="atLeast"/>
    </w:pPr>
    <w:rPr>
      <w:spacing w:val="-34"/>
      <w:sz w:val="60"/>
    </w:rPr>
  </w:style>
  <w:style w:type="paragraph" w:styleId="Date">
    <w:name w:val="Date"/>
    <w:basedOn w:val="Normal"/>
    <w:next w:val="InsideAddressName"/>
    <w:rsid w:val="002E0F32"/>
    <w:pPr>
      <w:spacing w:after="260" w:line="220" w:lineRule="atLeast"/>
      <w:ind w:left="4320"/>
    </w:pPr>
  </w:style>
  <w:style w:type="character" w:styleId="Emphasis">
    <w:name w:val="Emphasis"/>
    <w:qFormat/>
    <w:rsid w:val="002E0F32"/>
    <w:rPr>
      <w:rFonts w:ascii="Arial" w:hAnsi="Arial"/>
      <w:b/>
      <w:spacing w:val="-10"/>
    </w:rPr>
  </w:style>
  <w:style w:type="paragraph" w:customStyle="1" w:styleId="Enclosure">
    <w:name w:val="Enclosure"/>
    <w:basedOn w:val="Normal"/>
    <w:next w:val="CcList"/>
    <w:rsid w:val="002E0F32"/>
    <w:pPr>
      <w:keepNext/>
      <w:keepLines/>
      <w:spacing w:before="220" w:after="880"/>
      <w:ind w:left="835"/>
    </w:pPr>
  </w:style>
  <w:style w:type="paragraph" w:customStyle="1" w:styleId="HeadingBase">
    <w:name w:val="Heading Base"/>
    <w:basedOn w:val="BodyText"/>
    <w:next w:val="BodyText"/>
    <w:rsid w:val="002E0F32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InsideAddress">
    <w:name w:val="Inside Address"/>
    <w:basedOn w:val="Normal"/>
    <w:rsid w:val="002E0F32"/>
    <w:pPr>
      <w:ind w:left="835"/>
    </w:pPr>
  </w:style>
  <w:style w:type="paragraph" w:customStyle="1" w:styleId="InsideAddressName">
    <w:name w:val="Inside Address Name"/>
    <w:basedOn w:val="InsideAddress"/>
    <w:next w:val="InsideAddress"/>
    <w:rsid w:val="002E0F32"/>
    <w:pPr>
      <w:spacing w:before="220"/>
    </w:pPr>
  </w:style>
  <w:style w:type="paragraph" w:styleId="List">
    <w:name w:val="List"/>
    <w:basedOn w:val="BodyText"/>
    <w:rsid w:val="002E0F32"/>
    <w:pPr>
      <w:ind w:left="1512" w:hanging="432"/>
    </w:pPr>
  </w:style>
  <w:style w:type="paragraph" w:customStyle="1" w:styleId="MailingInstructions">
    <w:name w:val="Mailing Instructions"/>
    <w:basedOn w:val="Normal"/>
    <w:next w:val="InsideAddressName"/>
    <w:rsid w:val="002E0F32"/>
    <w:pPr>
      <w:spacing w:before="220"/>
      <w:ind w:left="835"/>
    </w:pPr>
    <w:rPr>
      <w:caps/>
    </w:rPr>
  </w:style>
  <w:style w:type="paragraph" w:customStyle="1" w:styleId="ReferenceInitials">
    <w:name w:val="Reference Initials"/>
    <w:basedOn w:val="Normal"/>
    <w:next w:val="Enclosure"/>
    <w:rsid w:val="002E0F32"/>
    <w:pPr>
      <w:keepNext/>
      <w:keepLines/>
      <w:spacing w:before="220"/>
    </w:pPr>
  </w:style>
  <w:style w:type="paragraph" w:customStyle="1" w:styleId="ReferenceLine">
    <w:name w:val="Reference Line"/>
    <w:basedOn w:val="Normal"/>
    <w:next w:val="MailingInstructions"/>
    <w:rsid w:val="002E0F32"/>
    <w:pPr>
      <w:spacing w:before="220"/>
      <w:ind w:left="835"/>
    </w:pPr>
  </w:style>
  <w:style w:type="paragraph" w:customStyle="1" w:styleId="ReturnAddress">
    <w:name w:val="Return Address"/>
    <w:basedOn w:val="Normal"/>
    <w:rsid w:val="002E0F32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SignatureCompany">
    <w:name w:val="Signature Company"/>
    <w:basedOn w:val="Signature"/>
    <w:next w:val="ReferenceInitials"/>
    <w:rsid w:val="002E0F32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2E0F32"/>
    <w:pPr>
      <w:spacing w:before="0"/>
    </w:pPr>
  </w:style>
  <w:style w:type="paragraph" w:customStyle="1" w:styleId="Slogan">
    <w:name w:val="Slogan"/>
    <w:basedOn w:val="Normal"/>
    <w:rsid w:val="002E0F32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SubjectLine">
    <w:name w:val="Subject Line"/>
    <w:basedOn w:val="Normal"/>
    <w:next w:val="BodyText"/>
    <w:rsid w:val="002E0F32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ListBullet">
    <w:name w:val="List Bullet"/>
    <w:basedOn w:val="List"/>
    <w:autoRedefine/>
    <w:rsid w:val="002E0F32"/>
    <w:pPr>
      <w:numPr>
        <w:numId w:val="1"/>
      </w:numPr>
    </w:pPr>
  </w:style>
  <w:style w:type="paragraph" w:styleId="ListNumber">
    <w:name w:val="List Number"/>
    <w:basedOn w:val="List"/>
    <w:rsid w:val="002E0F32"/>
    <w:pPr>
      <w:numPr>
        <w:numId w:val="2"/>
      </w:numPr>
    </w:pPr>
  </w:style>
  <w:style w:type="paragraph" w:styleId="BalloonText">
    <w:name w:val="Balloon Text"/>
    <w:basedOn w:val="Normal"/>
    <w:semiHidden/>
    <w:rsid w:val="002E0F3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302AC0"/>
    <w:pPr>
      <w:ind w:left="0" w:right="0"/>
    </w:pPr>
  </w:style>
  <w:style w:type="character" w:styleId="FootnoteReference">
    <w:name w:val="footnote reference"/>
    <w:semiHidden/>
    <w:rsid w:val="00302A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2E0F32"/>
    <w:pPr>
      <w:ind w:left="840" w:right="-360"/>
    </w:pPr>
    <w:rPr>
      <w:rFonts w:eastAsia="Times New Roman"/>
    </w:rPr>
  </w:style>
  <w:style w:type="paragraph" w:styleId="Heading1">
    <w:name w:val="heading 1"/>
    <w:basedOn w:val="HeadingBase"/>
    <w:next w:val="BodyText"/>
    <w:qFormat/>
    <w:rsid w:val="002E0F32"/>
    <w:pPr>
      <w:outlineLvl w:val="0"/>
    </w:pPr>
    <w:rPr>
      <w:b/>
    </w:rPr>
  </w:style>
  <w:style w:type="paragraph" w:styleId="Heading2">
    <w:name w:val="heading 2"/>
    <w:basedOn w:val="HeadingBase"/>
    <w:next w:val="BodyText"/>
    <w:qFormat/>
    <w:rsid w:val="002E0F32"/>
    <w:pPr>
      <w:spacing w:line="200" w:lineRule="atLeast"/>
      <w:outlineLvl w:val="1"/>
    </w:pPr>
    <w:rPr>
      <w:b/>
      <w:spacing w:val="-6"/>
      <w:sz w:val="18"/>
    </w:rPr>
  </w:style>
  <w:style w:type="paragraph" w:styleId="Heading3">
    <w:name w:val="heading 3"/>
    <w:basedOn w:val="HeadingBase"/>
    <w:next w:val="BodyText"/>
    <w:qFormat/>
    <w:rsid w:val="002E0F32"/>
    <w:pPr>
      <w:spacing w:line="200" w:lineRule="atLeast"/>
      <w:outlineLvl w:val="2"/>
    </w:pPr>
    <w:rPr>
      <w:spacing w:val="-6"/>
      <w:sz w:val="18"/>
    </w:rPr>
  </w:style>
  <w:style w:type="paragraph" w:styleId="Heading4">
    <w:name w:val="heading 4"/>
    <w:basedOn w:val="HeadingBase"/>
    <w:next w:val="BodyText"/>
    <w:qFormat/>
    <w:rsid w:val="002E0F32"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Heading5">
    <w:name w:val="heading 5"/>
    <w:basedOn w:val="HeadingBase"/>
    <w:next w:val="BodyText"/>
    <w:qFormat/>
    <w:rsid w:val="002E0F32"/>
    <w:pPr>
      <w:outlineLvl w:val="4"/>
    </w:pPr>
    <w:rPr>
      <w:rFonts w:ascii="Times New Roman" w:hAnsi="Times New Roman"/>
      <w:i/>
      <w:spacing w:val="-2"/>
    </w:rPr>
  </w:style>
  <w:style w:type="paragraph" w:styleId="Heading6">
    <w:name w:val="heading 6"/>
    <w:basedOn w:val="HeadingBase"/>
    <w:next w:val="BodyText"/>
    <w:qFormat/>
    <w:rsid w:val="002E0F32"/>
    <w:pPr>
      <w:ind w:left="1080"/>
      <w:outlineLvl w:val="5"/>
    </w:pPr>
    <w:rPr>
      <w:b/>
      <w:spacing w:val="-4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0F32"/>
    <w:pPr>
      <w:spacing w:after="220" w:line="220" w:lineRule="atLeast"/>
      <w:ind w:left="835" w:firstLine="720"/>
    </w:pPr>
  </w:style>
  <w:style w:type="paragraph" w:styleId="Header">
    <w:name w:val="header"/>
    <w:basedOn w:val="Normal"/>
    <w:rsid w:val="002E0F32"/>
    <w:pPr>
      <w:tabs>
        <w:tab w:val="center" w:pos="4320"/>
        <w:tab w:val="right" w:pos="8640"/>
      </w:tabs>
      <w:ind w:left="0"/>
    </w:pPr>
    <w:rPr>
      <w:i/>
    </w:rPr>
  </w:style>
  <w:style w:type="paragraph" w:styleId="Footer">
    <w:name w:val="footer"/>
    <w:basedOn w:val="Normal"/>
    <w:rsid w:val="002E0F3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0F32"/>
  </w:style>
  <w:style w:type="paragraph" w:customStyle="1" w:styleId="AttentionLine">
    <w:name w:val="Attention Line"/>
    <w:basedOn w:val="Normal"/>
    <w:next w:val="Salutation"/>
    <w:rsid w:val="002E0F32"/>
    <w:pPr>
      <w:spacing w:before="220"/>
    </w:pPr>
  </w:style>
  <w:style w:type="paragraph" w:styleId="Salutation">
    <w:name w:val="Salutation"/>
    <w:basedOn w:val="Normal"/>
    <w:next w:val="SubjectLine"/>
    <w:rsid w:val="002E0F32"/>
    <w:pPr>
      <w:spacing w:before="220" w:after="220"/>
      <w:ind w:left="835"/>
    </w:pPr>
  </w:style>
  <w:style w:type="paragraph" w:customStyle="1" w:styleId="CcList">
    <w:name w:val="Cc List"/>
    <w:basedOn w:val="Normal"/>
    <w:rsid w:val="002E0F32"/>
    <w:pPr>
      <w:keepLines/>
      <w:ind w:left="1195" w:hanging="360"/>
    </w:pPr>
  </w:style>
  <w:style w:type="paragraph" w:styleId="Closing">
    <w:name w:val="Closing"/>
    <w:basedOn w:val="Normal"/>
    <w:next w:val="Signature"/>
    <w:rsid w:val="002E0F32"/>
    <w:pPr>
      <w:keepNext/>
      <w:spacing w:after="60"/>
      <w:ind w:left="4320"/>
    </w:pPr>
  </w:style>
  <w:style w:type="paragraph" w:styleId="Signature">
    <w:name w:val="Signature"/>
    <w:basedOn w:val="Normal"/>
    <w:next w:val="SignatureJobTitle"/>
    <w:rsid w:val="002E0F32"/>
    <w:pPr>
      <w:keepNext/>
      <w:spacing w:before="880"/>
      <w:ind w:left="4320"/>
    </w:pPr>
  </w:style>
  <w:style w:type="paragraph" w:customStyle="1" w:styleId="CompanyName">
    <w:name w:val="Company Name"/>
    <w:basedOn w:val="Normal"/>
    <w:next w:val="Date"/>
    <w:rsid w:val="002E0F32"/>
    <w:pPr>
      <w:spacing w:before="100" w:after="600" w:line="600" w:lineRule="atLeast"/>
    </w:pPr>
    <w:rPr>
      <w:spacing w:val="-34"/>
      <w:sz w:val="60"/>
    </w:rPr>
  </w:style>
  <w:style w:type="paragraph" w:styleId="Date">
    <w:name w:val="Date"/>
    <w:basedOn w:val="Normal"/>
    <w:next w:val="InsideAddressName"/>
    <w:rsid w:val="002E0F32"/>
    <w:pPr>
      <w:spacing w:after="260" w:line="220" w:lineRule="atLeast"/>
      <w:ind w:left="4320"/>
    </w:pPr>
  </w:style>
  <w:style w:type="character" w:styleId="Emphasis">
    <w:name w:val="Emphasis"/>
    <w:qFormat/>
    <w:rsid w:val="002E0F32"/>
    <w:rPr>
      <w:rFonts w:ascii="Arial" w:hAnsi="Arial"/>
      <w:b/>
      <w:spacing w:val="-10"/>
    </w:rPr>
  </w:style>
  <w:style w:type="paragraph" w:customStyle="1" w:styleId="Enclosure">
    <w:name w:val="Enclosure"/>
    <w:basedOn w:val="Normal"/>
    <w:next w:val="CcList"/>
    <w:rsid w:val="002E0F32"/>
    <w:pPr>
      <w:keepNext/>
      <w:keepLines/>
      <w:spacing w:before="220" w:after="880"/>
      <w:ind w:left="835"/>
    </w:pPr>
  </w:style>
  <w:style w:type="paragraph" w:customStyle="1" w:styleId="HeadingBase">
    <w:name w:val="Heading Base"/>
    <w:basedOn w:val="BodyText"/>
    <w:next w:val="BodyText"/>
    <w:rsid w:val="002E0F32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InsideAddress">
    <w:name w:val="Inside Address"/>
    <w:basedOn w:val="Normal"/>
    <w:rsid w:val="002E0F32"/>
    <w:pPr>
      <w:ind w:left="835"/>
    </w:pPr>
  </w:style>
  <w:style w:type="paragraph" w:customStyle="1" w:styleId="InsideAddressName">
    <w:name w:val="Inside Address Name"/>
    <w:basedOn w:val="InsideAddress"/>
    <w:next w:val="InsideAddress"/>
    <w:rsid w:val="002E0F32"/>
    <w:pPr>
      <w:spacing w:before="220"/>
    </w:pPr>
  </w:style>
  <w:style w:type="paragraph" w:styleId="List">
    <w:name w:val="List"/>
    <w:basedOn w:val="BodyText"/>
    <w:rsid w:val="002E0F32"/>
    <w:pPr>
      <w:ind w:left="1512" w:hanging="432"/>
    </w:pPr>
  </w:style>
  <w:style w:type="paragraph" w:customStyle="1" w:styleId="MailingInstructions">
    <w:name w:val="Mailing Instructions"/>
    <w:basedOn w:val="Normal"/>
    <w:next w:val="InsideAddressName"/>
    <w:rsid w:val="002E0F32"/>
    <w:pPr>
      <w:spacing w:before="220"/>
      <w:ind w:left="835"/>
    </w:pPr>
    <w:rPr>
      <w:caps/>
    </w:rPr>
  </w:style>
  <w:style w:type="paragraph" w:customStyle="1" w:styleId="ReferenceInitials">
    <w:name w:val="Reference Initials"/>
    <w:basedOn w:val="Normal"/>
    <w:next w:val="Enclosure"/>
    <w:rsid w:val="002E0F32"/>
    <w:pPr>
      <w:keepNext/>
      <w:keepLines/>
      <w:spacing w:before="220"/>
    </w:pPr>
  </w:style>
  <w:style w:type="paragraph" w:customStyle="1" w:styleId="ReferenceLine">
    <w:name w:val="Reference Line"/>
    <w:basedOn w:val="Normal"/>
    <w:next w:val="MailingInstructions"/>
    <w:rsid w:val="002E0F32"/>
    <w:pPr>
      <w:spacing w:before="220"/>
      <w:ind w:left="835"/>
    </w:pPr>
  </w:style>
  <w:style w:type="paragraph" w:customStyle="1" w:styleId="ReturnAddress">
    <w:name w:val="Return Address"/>
    <w:basedOn w:val="Normal"/>
    <w:rsid w:val="002E0F32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SignatureCompany">
    <w:name w:val="Signature Company"/>
    <w:basedOn w:val="Signature"/>
    <w:next w:val="ReferenceInitials"/>
    <w:rsid w:val="002E0F32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2E0F32"/>
    <w:pPr>
      <w:spacing w:before="0"/>
    </w:pPr>
  </w:style>
  <w:style w:type="paragraph" w:customStyle="1" w:styleId="Slogan">
    <w:name w:val="Slogan"/>
    <w:basedOn w:val="Normal"/>
    <w:rsid w:val="002E0F32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SubjectLine">
    <w:name w:val="Subject Line"/>
    <w:basedOn w:val="Normal"/>
    <w:next w:val="BodyText"/>
    <w:rsid w:val="002E0F32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ListBullet">
    <w:name w:val="List Bullet"/>
    <w:basedOn w:val="List"/>
    <w:autoRedefine/>
    <w:rsid w:val="002E0F32"/>
    <w:pPr>
      <w:numPr>
        <w:numId w:val="1"/>
      </w:numPr>
    </w:pPr>
  </w:style>
  <w:style w:type="paragraph" w:styleId="ListNumber">
    <w:name w:val="List Number"/>
    <w:basedOn w:val="List"/>
    <w:rsid w:val="002E0F32"/>
    <w:pPr>
      <w:numPr>
        <w:numId w:val="2"/>
      </w:numPr>
    </w:pPr>
  </w:style>
  <w:style w:type="paragraph" w:styleId="BalloonText">
    <w:name w:val="Balloon Text"/>
    <w:basedOn w:val="Normal"/>
    <w:semiHidden/>
    <w:rsid w:val="002E0F3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302AC0"/>
    <w:pPr>
      <w:ind w:left="0" w:right="0"/>
    </w:pPr>
  </w:style>
  <w:style w:type="character" w:styleId="FootnoteReference">
    <w:name w:val="footnote reference"/>
    <w:semiHidden/>
    <w:rsid w:val="00302A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Contemporary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Contemporary Letter</Template>
  <TotalTime>1</TotalTime>
  <Pages>1</Pages>
  <Words>275</Words>
  <Characters>1486</Characters>
  <Application>Microsoft Office Word</Application>
  <DocSecurity>4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Brief</vt:lpstr>
    </vt:vector>
  </TitlesOfParts>
  <Company>Sonoma State University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Brief</dc:title>
  <dc:creator>Education</dc:creator>
  <cp:lastModifiedBy>User</cp:lastModifiedBy>
  <cp:revision>2</cp:revision>
  <cp:lastPrinted>2012-04-11T16:56:00Z</cp:lastPrinted>
  <dcterms:created xsi:type="dcterms:W3CDTF">2012-04-11T19:32:00Z</dcterms:created>
  <dcterms:modified xsi:type="dcterms:W3CDTF">2012-04-11T19:32:00Z</dcterms:modified>
</cp:coreProperties>
</file>