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C1" w:rsidRDefault="00D054F9" w:rsidP="00EF7461">
      <w:pPr>
        <w:pStyle w:val="Heading1"/>
        <w:jc w:val="center"/>
      </w:pPr>
      <w:bookmarkStart w:id="0" w:name="_GoBack"/>
      <w:bookmarkEnd w:id="0"/>
      <w:r>
        <w:t xml:space="preserve">UDL </w:t>
      </w:r>
      <w:r w:rsidR="00EF7461">
        <w:t>Workshop Announcement</w:t>
      </w:r>
      <w:r>
        <w:t xml:space="preserve"> (Sample B)</w:t>
      </w:r>
    </w:p>
    <w:p w:rsidR="00EF7461" w:rsidRPr="00EF7461" w:rsidRDefault="00EF7461" w:rsidP="00EF7461">
      <w:pPr>
        <w:rPr>
          <w:sz w:val="28"/>
          <w:szCs w:val="28"/>
        </w:rPr>
      </w:pPr>
    </w:p>
    <w:p w:rsidR="002D3CC1" w:rsidRPr="00F21866" w:rsidRDefault="002D3CC1" w:rsidP="00EF7461">
      <w:pPr>
        <w:jc w:val="center"/>
        <w:rPr>
          <w:rFonts w:ascii="Arial" w:hAnsi="Arial" w:cs="Arial"/>
          <w:b/>
        </w:rPr>
      </w:pPr>
      <w:r w:rsidRPr="00F21866">
        <w:rPr>
          <w:rFonts w:ascii="Arial" w:hAnsi="Arial" w:cs="Arial"/>
          <w:b/>
        </w:rPr>
        <w:t>Making the Classroom Learning-Centered</w:t>
      </w:r>
      <w:r w:rsidR="00D054F9">
        <w:rPr>
          <w:rFonts w:ascii="Arial" w:hAnsi="Arial" w:cs="Arial"/>
          <w:b/>
        </w:rPr>
        <w:t xml:space="preserve"> </w:t>
      </w:r>
      <w:r w:rsidRPr="00F21866">
        <w:rPr>
          <w:rFonts w:ascii="Arial" w:hAnsi="Arial" w:cs="Arial"/>
          <w:b/>
        </w:rPr>
        <w:t>for All Students:</w:t>
      </w:r>
      <w:r w:rsidR="00EF7461" w:rsidRPr="00F21866">
        <w:rPr>
          <w:rFonts w:ascii="Arial" w:hAnsi="Arial" w:cs="Arial"/>
          <w:b/>
        </w:rPr>
        <w:br/>
      </w:r>
      <w:r w:rsidRPr="00F21866">
        <w:rPr>
          <w:rFonts w:ascii="Arial" w:hAnsi="Arial" w:cs="Arial"/>
          <w:b/>
        </w:rPr>
        <w:t>Universal Design for Learning</w:t>
      </w:r>
      <w:r w:rsidR="00F21866" w:rsidRPr="00F21866">
        <w:rPr>
          <w:rFonts w:ascii="Arial" w:hAnsi="Arial" w:cs="Arial"/>
          <w:b/>
        </w:rPr>
        <w:t xml:space="preserve"> &amp;</w:t>
      </w:r>
      <w:r w:rsidR="00F21866" w:rsidRPr="00F21866">
        <w:rPr>
          <w:rFonts w:ascii="Arial" w:hAnsi="Arial" w:cs="Arial"/>
          <w:b/>
        </w:rPr>
        <w:br/>
        <w:t>Faculty Learning Communities</w:t>
      </w:r>
    </w:p>
    <w:p w:rsidR="002D3CC1" w:rsidRPr="00EF7461" w:rsidRDefault="002D3CC1" w:rsidP="002D3CC1">
      <w:pPr>
        <w:jc w:val="center"/>
        <w:rPr>
          <w:rFonts w:ascii="Arial" w:hAnsi="Arial" w:cs="Arial"/>
          <w:i/>
        </w:rPr>
      </w:pPr>
    </w:p>
    <w:p w:rsidR="002D3CC1" w:rsidRPr="00EF7461" w:rsidRDefault="00C66A76" w:rsidP="002D3CC1">
      <w:pPr>
        <w:jc w:val="center"/>
        <w:rPr>
          <w:rFonts w:ascii="Arial" w:hAnsi="Arial" w:cs="Arial"/>
        </w:rPr>
      </w:pPr>
      <w:r>
        <w:rPr>
          <w:rFonts w:ascii="Arial" w:hAnsi="Arial" w:cs="Arial"/>
          <w:noProof/>
        </w:rPr>
        <w:drawing>
          <wp:inline distT="0" distB="0" distL="0" distR="0">
            <wp:extent cx="830580" cy="876300"/>
            <wp:effectExtent l="0" t="0" r="7620" b="0"/>
            <wp:docPr id="1" name="Picture 1" descr="Image of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Ear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0580" cy="876300"/>
                    </a:xfrm>
                    <a:prstGeom prst="rect">
                      <a:avLst/>
                    </a:prstGeom>
                    <a:noFill/>
                    <a:ln>
                      <a:noFill/>
                    </a:ln>
                  </pic:spPr>
                </pic:pic>
              </a:graphicData>
            </a:graphic>
          </wp:inline>
        </w:drawing>
      </w:r>
    </w:p>
    <w:p w:rsidR="002D3CC1" w:rsidRPr="00EF7461" w:rsidRDefault="002D3CC1" w:rsidP="002D3CC1">
      <w:pPr>
        <w:jc w:val="center"/>
        <w:rPr>
          <w:rFonts w:ascii="Arial" w:hAnsi="Arial" w:cs="Arial"/>
        </w:rPr>
      </w:pPr>
    </w:p>
    <w:p w:rsidR="002D3CC1" w:rsidRPr="00EF7461" w:rsidRDefault="002D3CC1" w:rsidP="002D3CC1">
      <w:pPr>
        <w:jc w:val="center"/>
        <w:rPr>
          <w:rFonts w:ascii="Arial" w:hAnsi="Arial" w:cs="Arial"/>
          <w:i/>
        </w:rPr>
      </w:pPr>
      <w:r w:rsidRPr="00EF7461">
        <w:rPr>
          <w:rFonts w:ascii="Arial" w:hAnsi="Arial" w:cs="Arial"/>
          <w:i/>
        </w:rPr>
        <w:t xml:space="preserve">“The key to helping all students achieve is identifying and removing barriers </w:t>
      </w:r>
      <w:r w:rsidR="001E651A">
        <w:rPr>
          <w:rFonts w:ascii="Arial" w:hAnsi="Arial" w:cs="Arial"/>
          <w:i/>
        </w:rPr>
        <w:br/>
      </w:r>
      <w:r w:rsidRPr="00EF7461">
        <w:rPr>
          <w:rFonts w:ascii="Arial" w:hAnsi="Arial" w:cs="Arial"/>
          <w:i/>
        </w:rPr>
        <w:t>from our teaching methods and course materials.”</w:t>
      </w:r>
    </w:p>
    <w:p w:rsidR="002D3CC1" w:rsidRPr="00EF7461" w:rsidRDefault="002D3CC1" w:rsidP="002D3CC1">
      <w:pPr>
        <w:rPr>
          <w:rFonts w:ascii="Arial" w:hAnsi="Arial" w:cs="Arial"/>
        </w:rPr>
      </w:pPr>
    </w:p>
    <w:p w:rsidR="002D3CC1" w:rsidRPr="00EF7461" w:rsidRDefault="0019410B" w:rsidP="002D3CC1">
      <w:pPr>
        <w:rPr>
          <w:rFonts w:ascii="Arial" w:hAnsi="Arial" w:cs="Arial"/>
        </w:rPr>
      </w:pPr>
      <w:r w:rsidRPr="00EF7461">
        <w:rPr>
          <w:rFonts w:ascii="Arial" w:hAnsi="Arial" w:cs="Arial"/>
        </w:rPr>
        <w:t>This learning opportunity</w:t>
      </w:r>
      <w:r w:rsidR="002D3CC1" w:rsidRPr="00EF7461">
        <w:rPr>
          <w:rFonts w:ascii="Arial" w:hAnsi="Arial" w:cs="Arial"/>
        </w:rPr>
        <w:t xml:space="preserve"> will focus on developing faculty expertise in applying the principles of Universal Design </w:t>
      </w:r>
      <w:r w:rsidRPr="00EF7461">
        <w:rPr>
          <w:rFonts w:ascii="Arial" w:hAnsi="Arial" w:cs="Arial"/>
        </w:rPr>
        <w:t xml:space="preserve">for Learning (UDL) to </w:t>
      </w:r>
      <w:r w:rsidR="002D3CC1" w:rsidRPr="00EF7461">
        <w:rPr>
          <w:rFonts w:ascii="Arial" w:hAnsi="Arial" w:cs="Arial"/>
        </w:rPr>
        <w:t>course materials and activities</w:t>
      </w:r>
      <w:r w:rsidRPr="00EF7461">
        <w:rPr>
          <w:rFonts w:ascii="Arial" w:hAnsi="Arial" w:cs="Arial"/>
        </w:rPr>
        <w:t xml:space="preserve"> to enhance the teaching and learning process</w:t>
      </w:r>
      <w:r w:rsidR="002D3CC1" w:rsidRPr="00EF7461">
        <w:rPr>
          <w:rFonts w:ascii="Arial" w:hAnsi="Arial" w:cs="Arial"/>
        </w:rPr>
        <w:t xml:space="preserve">.  </w:t>
      </w:r>
      <w:r w:rsidRPr="00EF7461">
        <w:rPr>
          <w:rFonts w:ascii="Arial" w:hAnsi="Arial" w:cs="Arial"/>
        </w:rPr>
        <w:t>UDL w</w:t>
      </w:r>
      <w:r w:rsidR="002D3CC1" w:rsidRPr="00EF7461">
        <w:rPr>
          <w:rFonts w:ascii="Arial" w:hAnsi="Arial" w:cs="Arial"/>
        </w:rPr>
        <w:t>orkshop</w:t>
      </w:r>
      <w:r w:rsidRPr="00EF7461">
        <w:rPr>
          <w:rFonts w:ascii="Arial" w:hAnsi="Arial" w:cs="Arial"/>
        </w:rPr>
        <w:t>s</w:t>
      </w:r>
      <w:r w:rsidR="002D3CC1" w:rsidRPr="00EF7461">
        <w:rPr>
          <w:rFonts w:ascii="Arial" w:hAnsi="Arial" w:cs="Arial"/>
        </w:rPr>
        <w:t xml:space="preserve"> will introduce the principles </w:t>
      </w:r>
      <w:r w:rsidRPr="00EF7461">
        <w:rPr>
          <w:rFonts w:ascii="Arial" w:hAnsi="Arial" w:cs="Arial"/>
        </w:rPr>
        <w:t xml:space="preserve">of UDL </w:t>
      </w:r>
      <w:r w:rsidR="002D3CC1" w:rsidRPr="00EF7461">
        <w:rPr>
          <w:rFonts w:ascii="Arial" w:hAnsi="Arial" w:cs="Arial"/>
        </w:rPr>
        <w:t xml:space="preserve">and </w:t>
      </w:r>
      <w:r w:rsidRPr="00EF7461">
        <w:rPr>
          <w:rFonts w:ascii="Arial" w:hAnsi="Arial" w:cs="Arial"/>
        </w:rPr>
        <w:t xml:space="preserve">subsequent meetings will provide </w:t>
      </w:r>
      <w:r w:rsidR="002D3CC1" w:rsidRPr="00EF7461">
        <w:rPr>
          <w:rFonts w:ascii="Arial" w:hAnsi="Arial" w:cs="Arial"/>
        </w:rPr>
        <w:t xml:space="preserve">faculty </w:t>
      </w:r>
      <w:r w:rsidRPr="00EF7461">
        <w:rPr>
          <w:rFonts w:ascii="Arial" w:hAnsi="Arial" w:cs="Arial"/>
        </w:rPr>
        <w:t xml:space="preserve">an opportunity </w:t>
      </w:r>
      <w:r w:rsidR="002D3CC1" w:rsidRPr="00EF7461">
        <w:rPr>
          <w:rFonts w:ascii="Arial" w:hAnsi="Arial" w:cs="Arial"/>
        </w:rPr>
        <w:t xml:space="preserve">to work </w:t>
      </w:r>
      <w:r w:rsidRPr="00EF7461">
        <w:rPr>
          <w:rFonts w:ascii="Arial" w:hAnsi="Arial" w:cs="Arial"/>
        </w:rPr>
        <w:t>collaboratively in a Faculty Learning Community (FLC) throughout the year to support implementation of these principles within</w:t>
      </w:r>
      <w:r w:rsidR="002D3CC1" w:rsidRPr="00EF7461">
        <w:rPr>
          <w:rFonts w:ascii="Arial" w:hAnsi="Arial" w:cs="Arial"/>
        </w:rPr>
        <w:t xml:space="preserve"> their individual courses.  </w:t>
      </w:r>
    </w:p>
    <w:p w:rsidR="002D3CC1" w:rsidRPr="00EF7461" w:rsidRDefault="0019410B" w:rsidP="00EF7461">
      <w:pPr>
        <w:pStyle w:val="Heading2"/>
        <w:rPr>
          <w:i w:val="0"/>
          <w:sz w:val="24"/>
          <w:szCs w:val="24"/>
        </w:rPr>
      </w:pPr>
      <w:r w:rsidRPr="00EF7461">
        <w:rPr>
          <w:i w:val="0"/>
          <w:sz w:val="24"/>
          <w:szCs w:val="24"/>
        </w:rPr>
        <w:t>Faculty Participation</w:t>
      </w:r>
      <w:r w:rsidR="001E651A">
        <w:rPr>
          <w:i w:val="0"/>
          <w:sz w:val="24"/>
          <w:szCs w:val="24"/>
        </w:rPr>
        <w:t xml:space="preserve"> Timel</w:t>
      </w:r>
      <w:r w:rsidR="002D3CC1" w:rsidRPr="00EF7461">
        <w:rPr>
          <w:i w:val="0"/>
          <w:sz w:val="24"/>
          <w:szCs w:val="24"/>
        </w:rPr>
        <w:t>ine</w:t>
      </w:r>
    </w:p>
    <w:p w:rsidR="0019410B" w:rsidRPr="00EF7461" w:rsidRDefault="00D04155" w:rsidP="002D3CC1">
      <w:pPr>
        <w:rPr>
          <w:rFonts w:ascii="Arial" w:hAnsi="Arial" w:cs="Arial"/>
        </w:rPr>
      </w:pPr>
      <w:r w:rsidRPr="00EF7461">
        <w:rPr>
          <w:rFonts w:ascii="Arial" w:hAnsi="Arial" w:cs="Arial"/>
        </w:rPr>
        <w:t xml:space="preserve">UDL </w:t>
      </w:r>
      <w:r w:rsidR="0019410B" w:rsidRPr="00EF7461">
        <w:rPr>
          <w:rFonts w:ascii="Arial" w:hAnsi="Arial" w:cs="Arial"/>
        </w:rPr>
        <w:t>Workshop: DATE and TIME</w:t>
      </w:r>
    </w:p>
    <w:p w:rsidR="002D3CC1" w:rsidRPr="00EF7461" w:rsidRDefault="0019410B" w:rsidP="002D3CC1">
      <w:pPr>
        <w:rPr>
          <w:rFonts w:ascii="Arial" w:hAnsi="Arial" w:cs="Arial"/>
        </w:rPr>
      </w:pPr>
      <w:r w:rsidRPr="00EF7461">
        <w:rPr>
          <w:rFonts w:ascii="Arial" w:hAnsi="Arial" w:cs="Arial"/>
        </w:rPr>
        <w:t>FLC # 1:  Friday, DATE</w:t>
      </w:r>
      <w:r w:rsidR="002D3CC1" w:rsidRPr="00EF7461">
        <w:rPr>
          <w:rFonts w:ascii="Arial" w:hAnsi="Arial" w:cs="Arial"/>
        </w:rPr>
        <w:t xml:space="preserve"> 10:00 a.m. to Noon</w:t>
      </w:r>
    </w:p>
    <w:p w:rsidR="002D3CC1" w:rsidRPr="00EF7461" w:rsidRDefault="0019410B" w:rsidP="002D3CC1">
      <w:pPr>
        <w:rPr>
          <w:rFonts w:ascii="Arial" w:hAnsi="Arial" w:cs="Arial"/>
        </w:rPr>
      </w:pPr>
      <w:r w:rsidRPr="00EF7461">
        <w:rPr>
          <w:rFonts w:ascii="Arial" w:hAnsi="Arial" w:cs="Arial"/>
        </w:rPr>
        <w:t>FLC # 2:  Friday, DATE 10:00</w:t>
      </w:r>
      <w:r w:rsidR="002D3CC1" w:rsidRPr="00EF7461">
        <w:rPr>
          <w:rFonts w:ascii="Arial" w:hAnsi="Arial" w:cs="Arial"/>
        </w:rPr>
        <w:t xml:space="preserve"> a.m. to Noon</w:t>
      </w:r>
    </w:p>
    <w:p w:rsidR="002D3CC1" w:rsidRPr="00EF7461" w:rsidRDefault="0019410B" w:rsidP="002D3CC1">
      <w:pPr>
        <w:rPr>
          <w:rFonts w:ascii="Arial" w:hAnsi="Arial" w:cs="Arial"/>
        </w:rPr>
      </w:pPr>
      <w:r w:rsidRPr="00EF7461">
        <w:rPr>
          <w:rFonts w:ascii="Arial" w:hAnsi="Arial" w:cs="Arial"/>
        </w:rPr>
        <w:t>FLC # 3: Friday, DATE 10:00</w:t>
      </w:r>
      <w:r w:rsidR="002D3CC1" w:rsidRPr="00EF7461">
        <w:rPr>
          <w:rFonts w:ascii="Arial" w:hAnsi="Arial" w:cs="Arial"/>
        </w:rPr>
        <w:t xml:space="preserve"> a.m. to Noon</w:t>
      </w:r>
    </w:p>
    <w:p w:rsidR="002D3CC1" w:rsidRPr="00EF7461" w:rsidRDefault="0019410B" w:rsidP="002D3CC1">
      <w:pPr>
        <w:rPr>
          <w:rFonts w:ascii="Arial" w:hAnsi="Arial" w:cs="Arial"/>
        </w:rPr>
      </w:pPr>
      <w:r w:rsidRPr="00EF7461">
        <w:rPr>
          <w:rFonts w:ascii="Arial" w:hAnsi="Arial" w:cs="Arial"/>
        </w:rPr>
        <w:t>FLC # 4: Friday, DATE 10:00</w:t>
      </w:r>
      <w:r w:rsidR="002D3CC1" w:rsidRPr="00EF7461">
        <w:rPr>
          <w:rFonts w:ascii="Arial" w:hAnsi="Arial" w:cs="Arial"/>
        </w:rPr>
        <w:t xml:space="preserve"> a.m. to Noon</w:t>
      </w:r>
    </w:p>
    <w:p w:rsidR="0019410B" w:rsidRPr="00EF7461" w:rsidRDefault="0019410B" w:rsidP="002D3CC1">
      <w:pPr>
        <w:rPr>
          <w:rFonts w:ascii="Arial" w:hAnsi="Arial" w:cs="Arial"/>
        </w:rPr>
      </w:pPr>
      <w:r w:rsidRPr="00EF7461">
        <w:rPr>
          <w:rFonts w:ascii="Arial" w:hAnsi="Arial" w:cs="Arial"/>
        </w:rPr>
        <w:t>FLC # 5: Friday, DATE 10:00 a.m. to Noon</w:t>
      </w:r>
    </w:p>
    <w:p w:rsidR="00453D05" w:rsidRPr="00EF7461" w:rsidRDefault="00D04155" w:rsidP="002D3CC1">
      <w:pPr>
        <w:rPr>
          <w:rFonts w:ascii="Arial" w:hAnsi="Arial" w:cs="Arial"/>
        </w:rPr>
      </w:pPr>
      <w:r w:rsidRPr="00EF7461">
        <w:rPr>
          <w:rFonts w:ascii="Arial" w:hAnsi="Arial" w:cs="Arial"/>
        </w:rPr>
        <w:t>Attendance at a UDL Institute (TBD)</w:t>
      </w:r>
    </w:p>
    <w:p w:rsidR="002D3CC1" w:rsidRPr="00EF7461" w:rsidRDefault="002D3CC1" w:rsidP="002D3CC1">
      <w:pPr>
        <w:rPr>
          <w:rFonts w:ascii="Arial" w:hAnsi="Arial" w:cs="Arial"/>
        </w:rPr>
      </w:pPr>
    </w:p>
    <w:p w:rsidR="002D3CC1" w:rsidRPr="00EF7461" w:rsidRDefault="002D3CC1" w:rsidP="002D3CC1">
      <w:pPr>
        <w:rPr>
          <w:rFonts w:ascii="Arial" w:hAnsi="Arial" w:cs="Arial"/>
        </w:rPr>
      </w:pPr>
      <w:r w:rsidRPr="00EF7461">
        <w:rPr>
          <w:rFonts w:ascii="Arial" w:hAnsi="Arial" w:cs="Arial"/>
        </w:rPr>
        <w:t>Lunch and refreshments will be provided at all sessions</w:t>
      </w:r>
    </w:p>
    <w:p w:rsidR="002D3CC1" w:rsidRPr="00EF7461" w:rsidRDefault="002D3CC1" w:rsidP="00EF7461">
      <w:pPr>
        <w:pStyle w:val="Heading2"/>
        <w:rPr>
          <w:i w:val="0"/>
          <w:iCs w:val="0"/>
          <w:sz w:val="24"/>
        </w:rPr>
      </w:pPr>
      <w:r w:rsidRPr="00EF7461">
        <w:rPr>
          <w:i w:val="0"/>
          <w:iCs w:val="0"/>
          <w:sz w:val="24"/>
        </w:rPr>
        <w:t xml:space="preserve">Eligibility </w:t>
      </w:r>
    </w:p>
    <w:p w:rsidR="002D3CC1" w:rsidRPr="00EF7461" w:rsidRDefault="002D3CC1" w:rsidP="002D3CC1">
      <w:pPr>
        <w:rPr>
          <w:rFonts w:ascii="Arial" w:hAnsi="Arial" w:cs="Arial"/>
        </w:rPr>
      </w:pPr>
    </w:p>
    <w:p w:rsidR="002D3CC1" w:rsidRPr="00EF7461" w:rsidRDefault="002B3ADD" w:rsidP="002D3CC1">
      <w:pPr>
        <w:rPr>
          <w:rFonts w:ascii="Arial" w:hAnsi="Arial" w:cs="Arial"/>
        </w:rPr>
      </w:pPr>
      <w:r w:rsidRPr="00EF7461">
        <w:rPr>
          <w:rFonts w:ascii="Arial" w:hAnsi="Arial" w:cs="Arial"/>
        </w:rPr>
        <w:t xml:space="preserve">Faculty </w:t>
      </w:r>
      <w:r w:rsidR="002D3CC1" w:rsidRPr="00EF7461">
        <w:rPr>
          <w:rFonts w:ascii="Arial" w:hAnsi="Arial" w:cs="Arial"/>
        </w:rPr>
        <w:t>eligible to apply for particip</w:t>
      </w:r>
      <w:r w:rsidR="00F21866">
        <w:rPr>
          <w:rFonts w:ascii="Arial" w:hAnsi="Arial" w:cs="Arial"/>
        </w:rPr>
        <w:t>ation</w:t>
      </w:r>
      <w:r w:rsidR="00453D05" w:rsidRPr="00EF7461">
        <w:rPr>
          <w:rFonts w:ascii="Arial" w:hAnsi="Arial" w:cs="Arial"/>
        </w:rPr>
        <w:t xml:space="preserve"> include</w:t>
      </w:r>
      <w:r w:rsidR="002D3CC1" w:rsidRPr="00EF7461">
        <w:rPr>
          <w:rFonts w:ascii="Arial" w:hAnsi="Arial" w:cs="Arial"/>
        </w:rPr>
        <w:t xml:space="preserve"> tenured and tenu</w:t>
      </w:r>
      <w:r w:rsidR="00453D05" w:rsidRPr="00EF7461">
        <w:rPr>
          <w:rFonts w:ascii="Arial" w:hAnsi="Arial" w:cs="Arial"/>
        </w:rPr>
        <w:t xml:space="preserve">re-track faculty </w:t>
      </w:r>
      <w:r w:rsidR="002D3CC1" w:rsidRPr="00EF7461">
        <w:rPr>
          <w:rFonts w:ascii="Arial" w:hAnsi="Arial" w:cs="Arial"/>
        </w:rPr>
        <w:t xml:space="preserve">who teach at least three courses per academic year.  </w:t>
      </w:r>
      <w:r w:rsidR="00453D05" w:rsidRPr="00EF7461">
        <w:rPr>
          <w:rFonts w:ascii="Arial" w:hAnsi="Arial" w:cs="Arial"/>
        </w:rPr>
        <w:t>Up to seven</w:t>
      </w:r>
      <w:r w:rsidR="002D3CC1" w:rsidRPr="00EF7461">
        <w:rPr>
          <w:rFonts w:ascii="Arial" w:hAnsi="Arial" w:cs="Arial"/>
        </w:rPr>
        <w:t xml:space="preserve"> f</w:t>
      </w:r>
      <w:r w:rsidR="00453D05" w:rsidRPr="00EF7461">
        <w:rPr>
          <w:rFonts w:ascii="Arial" w:hAnsi="Arial" w:cs="Arial"/>
        </w:rPr>
        <w:t>aculty mem</w:t>
      </w:r>
      <w:r w:rsidR="00F21866">
        <w:rPr>
          <w:rFonts w:ascii="Arial" w:hAnsi="Arial" w:cs="Arial"/>
        </w:rPr>
        <w:t xml:space="preserve">bers will be selected for </w:t>
      </w:r>
      <w:r w:rsidR="00453D05" w:rsidRPr="00EF7461">
        <w:rPr>
          <w:rFonts w:ascii="Arial" w:hAnsi="Arial" w:cs="Arial"/>
        </w:rPr>
        <w:t xml:space="preserve">participation. </w:t>
      </w:r>
      <w:r w:rsidR="002D3CC1" w:rsidRPr="00EF7461">
        <w:rPr>
          <w:rFonts w:ascii="Arial" w:hAnsi="Arial" w:cs="Arial"/>
        </w:rPr>
        <w:t xml:space="preserve">Faculty who participate must be </w:t>
      </w:r>
      <w:r w:rsidR="00D04155" w:rsidRPr="00EF7461">
        <w:rPr>
          <w:rFonts w:ascii="Arial" w:hAnsi="Arial" w:cs="Arial"/>
        </w:rPr>
        <w:t xml:space="preserve">available to attend the </w:t>
      </w:r>
      <w:r w:rsidR="002D3CC1" w:rsidRPr="00EF7461">
        <w:rPr>
          <w:rFonts w:ascii="Arial" w:hAnsi="Arial" w:cs="Arial"/>
        </w:rPr>
        <w:t xml:space="preserve">workshops </w:t>
      </w:r>
      <w:r w:rsidR="00453D05" w:rsidRPr="00EF7461">
        <w:rPr>
          <w:rFonts w:ascii="Arial" w:hAnsi="Arial" w:cs="Arial"/>
        </w:rPr>
        <w:t>listed above</w:t>
      </w:r>
      <w:r w:rsidR="00D04155" w:rsidRPr="00EF7461">
        <w:rPr>
          <w:rFonts w:ascii="Arial" w:hAnsi="Arial" w:cs="Arial"/>
        </w:rPr>
        <w:t xml:space="preserve">. Faculty must be willing to implement a minimum of two principles of Universal Design for Learning (UDL) into at least one course in the academic year following their professional development training.  </w:t>
      </w:r>
    </w:p>
    <w:p w:rsidR="002D3CC1" w:rsidRPr="00EF7461" w:rsidRDefault="002D3CC1" w:rsidP="002D3CC1">
      <w:pPr>
        <w:rPr>
          <w:rFonts w:ascii="Arial" w:hAnsi="Arial" w:cs="Arial"/>
        </w:rPr>
      </w:pPr>
    </w:p>
    <w:p w:rsidR="002D3CC1" w:rsidRPr="00EF7461" w:rsidRDefault="002D3CC1" w:rsidP="00EF7461">
      <w:pPr>
        <w:pStyle w:val="Heading2"/>
        <w:rPr>
          <w:i w:val="0"/>
          <w:iCs w:val="0"/>
          <w:sz w:val="24"/>
        </w:rPr>
      </w:pPr>
      <w:r w:rsidRPr="00EF7461">
        <w:rPr>
          <w:i w:val="0"/>
          <w:iCs w:val="0"/>
          <w:sz w:val="24"/>
        </w:rPr>
        <w:lastRenderedPageBreak/>
        <w:t>Compensation</w:t>
      </w:r>
    </w:p>
    <w:p w:rsidR="002D3CC1" w:rsidRPr="00EF7461" w:rsidRDefault="002D3CC1" w:rsidP="002D3CC1">
      <w:pPr>
        <w:rPr>
          <w:rFonts w:ascii="Arial" w:hAnsi="Arial" w:cs="Arial"/>
          <w:b/>
        </w:rPr>
      </w:pPr>
    </w:p>
    <w:p w:rsidR="002D3CC1" w:rsidRPr="00EF7461" w:rsidRDefault="002D3CC1" w:rsidP="002D3CC1">
      <w:pPr>
        <w:rPr>
          <w:rFonts w:ascii="Arial" w:hAnsi="Arial" w:cs="Arial"/>
        </w:rPr>
      </w:pPr>
      <w:r w:rsidRPr="00EF7461">
        <w:rPr>
          <w:rFonts w:ascii="Arial" w:hAnsi="Arial" w:cs="Arial"/>
        </w:rPr>
        <w:t xml:space="preserve">Funding from </w:t>
      </w:r>
      <w:r w:rsidR="00F21866">
        <w:rPr>
          <w:rFonts w:ascii="Arial" w:hAnsi="Arial" w:cs="Arial"/>
        </w:rPr>
        <w:t xml:space="preserve">XXX </w:t>
      </w:r>
      <w:r w:rsidRPr="00EF7461">
        <w:rPr>
          <w:rFonts w:ascii="Arial" w:hAnsi="Arial" w:cs="Arial"/>
        </w:rPr>
        <w:t>allows us to offer</w:t>
      </w:r>
      <w:r w:rsidR="00D04155" w:rsidRPr="00EF7461">
        <w:rPr>
          <w:rFonts w:ascii="Arial" w:hAnsi="Arial" w:cs="Arial"/>
        </w:rPr>
        <w:t xml:space="preserve"> a [$ dollar amount] </w:t>
      </w:r>
      <w:r w:rsidRPr="00EF7461">
        <w:rPr>
          <w:rFonts w:ascii="Arial" w:hAnsi="Arial" w:cs="Arial"/>
        </w:rPr>
        <w:t xml:space="preserve">stipend to </w:t>
      </w:r>
      <w:r w:rsidR="00D04155" w:rsidRPr="00EF7461">
        <w:rPr>
          <w:rFonts w:ascii="Arial" w:hAnsi="Arial" w:cs="Arial"/>
        </w:rPr>
        <w:t>each faculty participant.  S</w:t>
      </w:r>
      <w:r w:rsidRPr="00EF7461">
        <w:rPr>
          <w:rFonts w:ascii="Arial" w:hAnsi="Arial" w:cs="Arial"/>
        </w:rPr>
        <w:t>tipend</w:t>
      </w:r>
      <w:r w:rsidR="00D04155" w:rsidRPr="00EF7461">
        <w:rPr>
          <w:rFonts w:ascii="Arial" w:hAnsi="Arial" w:cs="Arial"/>
        </w:rPr>
        <w:t>s</w:t>
      </w:r>
      <w:r w:rsidRPr="00EF7461">
        <w:rPr>
          <w:rFonts w:ascii="Arial" w:hAnsi="Arial" w:cs="Arial"/>
        </w:rPr>
        <w:t xml:space="preserve"> will be awarded to faculty based upon their participation </w:t>
      </w:r>
      <w:r w:rsidR="00453D05" w:rsidRPr="00EF7461">
        <w:rPr>
          <w:rFonts w:ascii="Arial" w:hAnsi="Arial" w:cs="Arial"/>
        </w:rPr>
        <w:t>in all project activities.</w:t>
      </w:r>
    </w:p>
    <w:p w:rsidR="00453D05" w:rsidRPr="00EF7461" w:rsidRDefault="00453D05" w:rsidP="002D3CC1">
      <w:pPr>
        <w:rPr>
          <w:rFonts w:ascii="Arial" w:hAnsi="Arial" w:cs="Arial"/>
          <w:b/>
        </w:rPr>
      </w:pPr>
    </w:p>
    <w:p w:rsidR="002D3CC1" w:rsidRPr="00EF7461" w:rsidRDefault="002D3CC1" w:rsidP="00EF7461">
      <w:pPr>
        <w:pStyle w:val="Heading2"/>
        <w:rPr>
          <w:i w:val="0"/>
          <w:iCs w:val="0"/>
          <w:sz w:val="24"/>
        </w:rPr>
      </w:pPr>
      <w:r w:rsidRPr="00EF7461">
        <w:rPr>
          <w:i w:val="0"/>
          <w:iCs w:val="0"/>
          <w:sz w:val="24"/>
        </w:rPr>
        <w:t>Application to Apply</w:t>
      </w:r>
    </w:p>
    <w:p w:rsidR="002D3CC1" w:rsidRPr="00EF7461" w:rsidRDefault="002D3CC1" w:rsidP="002D3CC1">
      <w:pPr>
        <w:rPr>
          <w:rFonts w:ascii="Arial" w:hAnsi="Arial" w:cs="Arial"/>
        </w:rPr>
      </w:pPr>
    </w:p>
    <w:p w:rsidR="002D3CC1" w:rsidRPr="00EF7461" w:rsidRDefault="002D3CC1" w:rsidP="002D3CC1">
      <w:pPr>
        <w:rPr>
          <w:rFonts w:ascii="Arial" w:hAnsi="Arial" w:cs="Arial"/>
        </w:rPr>
      </w:pPr>
      <w:r w:rsidRPr="00EF7461">
        <w:rPr>
          <w:rFonts w:ascii="Arial" w:hAnsi="Arial" w:cs="Arial"/>
        </w:rPr>
        <w:t>To apply to participate in this learning community, please provide a one-page Statement of Interest that highlights your reasons for wanting to join this learning community on Making the Classroom Learning-Centered for All Students: Universal Design for Learning, as well as what your participation will bring to the group.  Also please indicate the course you plan to focus on (by catalog course number and title), how often you teach the course, and why you chose it for this project.</w:t>
      </w:r>
    </w:p>
    <w:p w:rsidR="002D3CC1" w:rsidRPr="00EF7461" w:rsidRDefault="002D3CC1" w:rsidP="002D3CC1">
      <w:pPr>
        <w:rPr>
          <w:rFonts w:ascii="Arial" w:hAnsi="Arial" w:cs="Arial"/>
        </w:rPr>
      </w:pPr>
    </w:p>
    <w:p w:rsidR="002D3CC1" w:rsidRPr="00EF7461" w:rsidRDefault="002D3CC1" w:rsidP="002D3CC1">
      <w:pPr>
        <w:rPr>
          <w:rFonts w:ascii="Arial" w:hAnsi="Arial" w:cs="Arial"/>
        </w:rPr>
      </w:pPr>
      <w:r w:rsidRPr="00EF7461">
        <w:rPr>
          <w:rFonts w:ascii="Arial" w:hAnsi="Arial" w:cs="Arial"/>
        </w:rPr>
        <w:t>Applications to participate are due at by 5:00 p.m. on Friday, March 2, 2007 in the Faculty Center for Professional Development (Building 1, Room 227).</w:t>
      </w:r>
    </w:p>
    <w:p w:rsidR="002D3CC1" w:rsidRPr="00EF7461" w:rsidRDefault="002D3CC1" w:rsidP="002D3CC1">
      <w:pPr>
        <w:rPr>
          <w:rFonts w:ascii="Arial" w:hAnsi="Arial" w:cs="Arial"/>
        </w:rPr>
      </w:pPr>
    </w:p>
    <w:p w:rsidR="002D3CC1" w:rsidRPr="00EF7461" w:rsidRDefault="002D3CC1" w:rsidP="002D3CC1">
      <w:pPr>
        <w:rPr>
          <w:rFonts w:ascii="Arial" w:hAnsi="Arial" w:cs="Arial"/>
        </w:rPr>
      </w:pPr>
      <w:r w:rsidRPr="00EF7461">
        <w:rPr>
          <w:rFonts w:ascii="Arial" w:hAnsi="Arial" w:cs="Arial"/>
        </w:rPr>
        <w:t xml:space="preserve">If you have any questions, please contact </w:t>
      </w:r>
      <w:r w:rsidR="00F21866">
        <w:rPr>
          <w:rFonts w:ascii="Arial" w:hAnsi="Arial" w:cs="Arial"/>
        </w:rPr>
        <w:t>XXXXXX</w:t>
      </w:r>
    </w:p>
    <w:p w:rsidR="00D04155" w:rsidRPr="00EF7461" w:rsidRDefault="00D04155" w:rsidP="002D3CC1">
      <w:pPr>
        <w:rPr>
          <w:rFonts w:ascii="Arial" w:hAnsi="Arial" w:cs="Arial"/>
        </w:rPr>
      </w:pPr>
    </w:p>
    <w:p w:rsidR="002D3CC1" w:rsidRPr="00EF7461" w:rsidRDefault="002D3CC1" w:rsidP="002D3CC1">
      <w:pPr>
        <w:rPr>
          <w:rFonts w:ascii="Arial" w:hAnsi="Arial" w:cs="Arial"/>
        </w:rPr>
      </w:pPr>
    </w:p>
    <w:p w:rsidR="002D3CC1" w:rsidRPr="00EF7461" w:rsidRDefault="002D3CC1" w:rsidP="002D3CC1">
      <w:pPr>
        <w:rPr>
          <w:rFonts w:ascii="Arial" w:hAnsi="Arial" w:cs="Arial"/>
        </w:rPr>
      </w:pPr>
    </w:p>
    <w:sectPr w:rsidR="002D3CC1" w:rsidRPr="00EF74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70E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C1"/>
    <w:rsid w:val="000400D1"/>
    <w:rsid w:val="0010612B"/>
    <w:rsid w:val="0019410B"/>
    <w:rsid w:val="001A695B"/>
    <w:rsid w:val="001E651A"/>
    <w:rsid w:val="002B3ADD"/>
    <w:rsid w:val="002D3CC1"/>
    <w:rsid w:val="00453D05"/>
    <w:rsid w:val="00562AF3"/>
    <w:rsid w:val="00773CAB"/>
    <w:rsid w:val="00AA7BF4"/>
    <w:rsid w:val="00AF1E73"/>
    <w:rsid w:val="00C66A76"/>
    <w:rsid w:val="00D04155"/>
    <w:rsid w:val="00D054F9"/>
    <w:rsid w:val="00E53FEA"/>
    <w:rsid w:val="00EF7461"/>
    <w:rsid w:val="00F2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CC1"/>
    <w:rPr>
      <w:sz w:val="24"/>
      <w:szCs w:val="24"/>
    </w:rPr>
  </w:style>
  <w:style w:type="paragraph" w:styleId="Heading1">
    <w:name w:val="heading 1"/>
    <w:basedOn w:val="Normal"/>
    <w:next w:val="Normal"/>
    <w:qFormat/>
    <w:rsid w:val="00EF74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4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46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3C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CC1"/>
    <w:rPr>
      <w:sz w:val="24"/>
      <w:szCs w:val="24"/>
    </w:rPr>
  </w:style>
  <w:style w:type="paragraph" w:styleId="Heading1">
    <w:name w:val="heading 1"/>
    <w:basedOn w:val="Normal"/>
    <w:next w:val="Normal"/>
    <w:qFormat/>
    <w:rsid w:val="00EF74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4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46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3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Sonoma State University</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thora</dc:creator>
  <cp:lastModifiedBy>User</cp:lastModifiedBy>
  <cp:revision>2</cp:revision>
  <dcterms:created xsi:type="dcterms:W3CDTF">2012-02-17T22:12:00Z</dcterms:created>
  <dcterms:modified xsi:type="dcterms:W3CDTF">2012-02-17T22:12:00Z</dcterms:modified>
</cp:coreProperties>
</file>